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304" w:rsidRPr="00B32C7B" w:rsidRDefault="00B33304" w:rsidP="00B33304">
      <w:pPr>
        <w:pStyle w:val="a4"/>
        <w:jc w:val="center"/>
        <w:rPr>
          <w:rFonts w:ascii="Tahoma" w:hAnsi="Tahoma" w:cs="Tahoma"/>
          <w:b/>
          <w:bCs/>
          <w:sz w:val="32"/>
          <w:szCs w:val="32"/>
        </w:rPr>
      </w:pPr>
      <w:r w:rsidRPr="00B32C7B">
        <w:rPr>
          <w:rFonts w:ascii="Tahoma" w:hAnsi="Tahoma" w:cs="Tahoma" w:hint="eastAsia"/>
          <w:b/>
          <w:bCs/>
          <w:sz w:val="32"/>
          <w:szCs w:val="32"/>
        </w:rPr>
        <w:t>采购需求</w:t>
      </w:r>
    </w:p>
    <w:p w:rsidR="00B33304" w:rsidRPr="00B32C7B" w:rsidRDefault="00B33304" w:rsidP="00B33304">
      <w:pPr>
        <w:pStyle w:val="a4"/>
        <w:jc w:val="center"/>
        <w:rPr>
          <w:rFonts w:ascii="Tahoma" w:hAnsi="Tahoma" w:cs="Tahoma"/>
          <w:b/>
          <w:bCs/>
          <w:sz w:val="32"/>
          <w:szCs w:val="32"/>
        </w:rPr>
      </w:pPr>
    </w:p>
    <w:p w:rsidR="00B33304" w:rsidRPr="00B32C7B" w:rsidRDefault="00B33304" w:rsidP="00B33304">
      <w:pPr>
        <w:snapToGrid w:val="0"/>
        <w:spacing w:line="360" w:lineRule="auto"/>
        <w:ind w:right="164"/>
        <w:rPr>
          <w:rFonts w:ascii="宋体" w:hAnsi="宋体" w:cs="宋体"/>
          <w:b/>
          <w:bCs/>
          <w:color w:val="000000"/>
          <w:sz w:val="32"/>
          <w:szCs w:val="32"/>
        </w:rPr>
      </w:pPr>
      <w:r w:rsidRPr="00B32C7B">
        <w:rPr>
          <w:rFonts w:ascii="宋体" w:hAnsi="宋体" w:cs="宋体" w:hint="eastAsia"/>
          <w:b/>
          <w:bCs/>
          <w:color w:val="000000"/>
          <w:sz w:val="32"/>
          <w:szCs w:val="32"/>
        </w:rPr>
        <w:t>一、采购项目实施的必要性 ：</w:t>
      </w:r>
    </w:p>
    <w:p w:rsidR="00B33304" w:rsidRPr="00B32C7B" w:rsidRDefault="00B33304" w:rsidP="00B33304">
      <w:pPr>
        <w:pStyle w:val="a4"/>
        <w:spacing w:line="360" w:lineRule="auto"/>
        <w:ind w:firstLine="645"/>
        <w:rPr>
          <w:color w:val="393939"/>
          <w:sz w:val="28"/>
          <w:szCs w:val="28"/>
        </w:rPr>
      </w:pPr>
      <w:r w:rsidRPr="00B32C7B">
        <w:rPr>
          <w:rFonts w:hint="eastAsia"/>
          <w:color w:val="393939"/>
          <w:sz w:val="28"/>
          <w:szCs w:val="28"/>
        </w:rPr>
        <w:t>随着科学技术的不断发展，高科技医疗诊治设备越来越多地应用于临床，对提高临床诊断、治疗水平有很大作用。超声诊断是影像医学的一门新兴学科，以其方便、快捷、检查范围广泛、可重复性强等特点，在临床医学中占居重要地位，随着彩色多普勒超声仪的应用推广，使超声诊断从不以解剖、病理学为基础的形态学诊断发展为以形态学和血流动力学相结合的联合诊断，从而成为现代四大影像诊断系统之一。彩色多普勒超声诊断仪是一种便捷、无损伤、无痛苦的新一代体外检查诊断仪，采用适形处理技术能够在最短的时间内获取最优良的图像质量，为临床疾病的诊断提供最准确的证据。</w:t>
      </w:r>
    </w:p>
    <w:p w:rsidR="00B33304" w:rsidRPr="00B32C7B" w:rsidRDefault="00B33304" w:rsidP="00B33304">
      <w:pPr>
        <w:pStyle w:val="a4"/>
        <w:spacing w:line="360" w:lineRule="auto"/>
        <w:ind w:firstLine="645"/>
        <w:rPr>
          <w:color w:val="393939"/>
          <w:sz w:val="28"/>
          <w:szCs w:val="28"/>
        </w:rPr>
      </w:pPr>
      <w:r w:rsidRPr="00B32C7B">
        <w:rPr>
          <w:rFonts w:hint="eastAsia"/>
          <w:color w:val="393939"/>
          <w:sz w:val="28"/>
          <w:szCs w:val="28"/>
        </w:rPr>
        <w:t>介入超声领域，我院在国内率先开展十余项介入超声新技术，其中省内率先开展超声冷热消融肿瘤、国内率先开展超声吸引刀治疗肿瘤；随着现代医学的发展，多影像设备融合，3D GPS定位病灶，准确定位病灶成为了介入医学发展的方向，然而科室内暂无可用于开展多模态超声、容积导航的设备。</w:t>
      </w:r>
    </w:p>
    <w:p w:rsidR="00B33304" w:rsidRPr="00B32C7B" w:rsidRDefault="00B33304" w:rsidP="00B33304">
      <w:pPr>
        <w:pStyle w:val="a4"/>
        <w:spacing w:line="360" w:lineRule="auto"/>
        <w:ind w:firstLine="645"/>
        <w:rPr>
          <w:color w:val="393939"/>
          <w:sz w:val="28"/>
          <w:szCs w:val="28"/>
        </w:rPr>
      </w:pPr>
      <w:r w:rsidRPr="00B32C7B">
        <w:rPr>
          <w:rFonts w:hint="eastAsia"/>
          <w:color w:val="393939"/>
          <w:sz w:val="28"/>
          <w:szCs w:val="28"/>
        </w:rPr>
        <w:t>本次所购买的的</w:t>
      </w:r>
      <w:r w:rsidRPr="00B32C7B">
        <w:rPr>
          <w:rFonts w:cs="仿宋" w:hint="eastAsia"/>
          <w:spacing w:val="1"/>
          <w:sz w:val="28"/>
          <w:szCs w:val="22"/>
        </w:rPr>
        <w:t>高档彩色多普勒超声波诊断仪主要用于</w:t>
      </w:r>
      <w:r w:rsidRPr="00B32C7B">
        <w:rPr>
          <w:rFonts w:hint="eastAsia"/>
          <w:color w:val="393939"/>
          <w:sz w:val="28"/>
          <w:szCs w:val="28"/>
        </w:rPr>
        <w:t>心脏疑难杂症、儿科以及妇产科的临床需求及医教研需求，目前国产设备仍无法满足心肌病，如心肌增厚、心腔扩大、心肌运动不一致、急性心梗、心衰等心脏疑难杂症；同时在胎儿心脏筛查方面，结构性异常无法在8-10周取到结果。</w:t>
      </w:r>
    </w:p>
    <w:p w:rsidR="00B33304" w:rsidRPr="00B32C7B" w:rsidRDefault="00B33304" w:rsidP="00B33304">
      <w:pPr>
        <w:pStyle w:val="a4"/>
        <w:spacing w:line="360" w:lineRule="auto"/>
        <w:ind w:firstLine="645"/>
        <w:rPr>
          <w:color w:val="393939"/>
          <w:sz w:val="28"/>
          <w:szCs w:val="28"/>
        </w:rPr>
      </w:pPr>
      <w:r w:rsidRPr="00B32C7B">
        <w:rPr>
          <w:rFonts w:hint="eastAsia"/>
          <w:color w:val="393939"/>
          <w:sz w:val="28"/>
          <w:szCs w:val="28"/>
        </w:rPr>
        <w:lastRenderedPageBreak/>
        <w:t>因此，现急需采购壹台全身应用型超声设备，除要求图像质量清晰，满足早诊断早治疗需求，尤其在心脏疾病筛查、胎儿心脏筛查、肿瘤造影、容积导航等领域，要求超声设备能搭载先进诊疗工具。</w:t>
      </w:r>
    </w:p>
    <w:p w:rsidR="00B33304" w:rsidRPr="00B32C7B" w:rsidRDefault="00B33304" w:rsidP="00B33304">
      <w:pPr>
        <w:pStyle w:val="a4"/>
        <w:spacing w:line="360" w:lineRule="auto"/>
        <w:ind w:firstLine="645"/>
        <w:rPr>
          <w:color w:val="393939"/>
          <w:sz w:val="28"/>
          <w:szCs w:val="28"/>
        </w:rPr>
      </w:pPr>
      <w:r w:rsidRPr="00B32C7B">
        <w:rPr>
          <w:rFonts w:hint="eastAsia"/>
          <w:color w:val="393939"/>
          <w:sz w:val="28"/>
          <w:szCs w:val="28"/>
        </w:rPr>
        <w:t>目前国产超声设备在国际上仍然属于中低端超声设备，其使用的超声成像平台受限，图像清晰度与进口超声设备有较大差距，在微小病灶诊断上容易出现漏诊误诊，造成医疗纠纷。由于材料技术问题，稳定性较差，2年左右无论探头及主机均衰减严重，维护成本极高，且容易造成漏诊、造成医疗纠纷且经济效益不高。</w:t>
      </w:r>
    </w:p>
    <w:p w:rsidR="00B33304" w:rsidRPr="00B32C7B" w:rsidRDefault="00B33304" w:rsidP="00B33304">
      <w:pPr>
        <w:pStyle w:val="a4"/>
        <w:spacing w:line="360" w:lineRule="auto"/>
        <w:ind w:firstLineChars="200" w:firstLine="560"/>
        <w:rPr>
          <w:color w:val="393939"/>
          <w:sz w:val="28"/>
          <w:szCs w:val="28"/>
        </w:rPr>
      </w:pPr>
      <w:r w:rsidRPr="00B32C7B">
        <w:rPr>
          <w:rFonts w:hint="eastAsia"/>
          <w:color w:val="393939"/>
          <w:sz w:val="28"/>
          <w:szCs w:val="28"/>
        </w:rPr>
        <w:t>进口高端超声设备已经使用芯片系统进行超声成像，为</w:t>
      </w:r>
      <w:r w:rsidRPr="00B32C7B">
        <w:rPr>
          <w:color w:val="393939"/>
          <w:sz w:val="28"/>
          <w:szCs w:val="28"/>
        </w:rPr>
        <w:t>第五代超声</w:t>
      </w:r>
      <w:r w:rsidRPr="00B32C7B">
        <w:rPr>
          <w:rFonts w:hint="eastAsia"/>
          <w:color w:val="393939"/>
          <w:sz w:val="28"/>
          <w:szCs w:val="28"/>
        </w:rPr>
        <w:t>，</w:t>
      </w:r>
      <w:r w:rsidRPr="00B32C7B">
        <w:rPr>
          <w:color w:val="393939"/>
          <w:sz w:val="28"/>
          <w:szCs w:val="28"/>
        </w:rPr>
        <w:t>它解决了传统成像平台成像链长，逐线扫描、逐线接收，单焦点/多焦点聚焦的技术瓶颈。它的运算能力及速度几何数级增加，无焦点依赖，具有更高信息量、更高的分辨力、更高的帧频，血流敏感性、弹性以及造影等更多功能成像质量和精准度也相应大幅提升。</w:t>
      </w:r>
      <w:r w:rsidRPr="00B32C7B">
        <w:rPr>
          <w:rFonts w:hint="eastAsia"/>
          <w:color w:val="393939"/>
          <w:sz w:val="28"/>
          <w:szCs w:val="28"/>
        </w:rPr>
        <w:t>在专业临床领域也拥有目前行业最先进技术。</w:t>
      </w:r>
    </w:p>
    <w:p w:rsidR="00B33304" w:rsidRPr="00B32C7B" w:rsidRDefault="00B33304" w:rsidP="00B33304">
      <w:pPr>
        <w:snapToGrid w:val="0"/>
        <w:spacing w:line="360" w:lineRule="auto"/>
        <w:ind w:right="164"/>
        <w:rPr>
          <w:rFonts w:ascii="宋体" w:hAnsi="宋体" w:cs="宋体"/>
          <w:bCs/>
          <w:color w:val="000000"/>
          <w:sz w:val="32"/>
          <w:szCs w:val="32"/>
        </w:rPr>
      </w:pPr>
      <w:r w:rsidRPr="00B32C7B">
        <w:rPr>
          <w:rFonts w:ascii="宋体" w:hAnsi="宋体" w:cs="宋体"/>
          <w:bCs/>
          <w:color w:val="000000"/>
          <w:sz w:val="32"/>
          <w:szCs w:val="32"/>
        </w:rPr>
        <w:t xml:space="preserve"> </w:t>
      </w:r>
      <w:r w:rsidRPr="00B32C7B">
        <w:rPr>
          <w:rFonts w:ascii="宋体" w:hAnsi="宋体" w:cs="宋体" w:hint="eastAsia"/>
          <w:bCs/>
          <w:color w:val="000000"/>
          <w:sz w:val="32"/>
          <w:szCs w:val="32"/>
        </w:rPr>
        <w:t>二、</w:t>
      </w:r>
      <w:r w:rsidRPr="00B32C7B">
        <w:rPr>
          <w:rFonts w:ascii="宋体" w:hAnsi="宋体" w:cs="宋体"/>
          <w:bCs/>
          <w:color w:val="000000"/>
          <w:sz w:val="32"/>
          <w:szCs w:val="32"/>
        </w:rPr>
        <w:t>开展需求调查</w:t>
      </w:r>
    </w:p>
    <w:p w:rsidR="00B33304" w:rsidRPr="00B32C7B" w:rsidRDefault="00B33304" w:rsidP="00B33304">
      <w:pPr>
        <w:spacing w:before="278" w:line="329" w:lineRule="exact"/>
        <w:ind w:left="641"/>
        <w:rPr>
          <w:rFonts w:ascii="宋体" w:hAnsi="宋体"/>
          <w:color w:val="000000"/>
          <w:sz w:val="32"/>
          <w:szCs w:val="22"/>
        </w:rPr>
      </w:pPr>
      <w:r w:rsidRPr="00B32C7B">
        <w:rPr>
          <w:rFonts w:ascii="宋体" w:hAnsi="宋体" w:cs="楷体"/>
          <w:color w:val="000000"/>
          <w:sz w:val="32"/>
          <w:szCs w:val="22"/>
        </w:rPr>
        <w:t>（一）根据《需求管理办法》第二十八条确定编制单</w:t>
      </w:r>
    </w:p>
    <w:p w:rsidR="00B33304" w:rsidRPr="00B32C7B" w:rsidRDefault="00B33304" w:rsidP="00B33304">
      <w:pPr>
        <w:spacing w:before="278" w:line="329" w:lineRule="exact"/>
        <w:rPr>
          <w:rFonts w:ascii="宋体" w:hAnsi="宋体"/>
          <w:color w:val="000000"/>
          <w:sz w:val="32"/>
          <w:szCs w:val="22"/>
        </w:rPr>
      </w:pPr>
      <w:r w:rsidRPr="00B32C7B">
        <w:rPr>
          <w:rFonts w:ascii="宋体" w:hAnsi="宋体" w:cs="楷体"/>
          <w:color w:val="000000"/>
          <w:sz w:val="32"/>
          <w:szCs w:val="22"/>
        </w:rPr>
        <w:t>位</w:t>
      </w:r>
    </w:p>
    <w:p w:rsidR="00B33304" w:rsidRPr="00B32C7B" w:rsidRDefault="00B33304" w:rsidP="00B33304">
      <w:pPr>
        <w:spacing w:before="280" w:line="330" w:lineRule="exact"/>
        <w:ind w:left="641"/>
        <w:rPr>
          <w:rFonts w:ascii="宋体" w:hAnsi="宋体"/>
          <w:color w:val="000000"/>
          <w:sz w:val="32"/>
          <w:szCs w:val="22"/>
        </w:rPr>
      </w:pPr>
      <w:r w:rsidRPr="00B32C7B">
        <w:rPr>
          <w:rFonts w:ascii="宋体" w:hAnsi="宋体" w:cs="仿宋"/>
          <w:color w:val="000000"/>
          <w:sz w:val="32"/>
          <w:szCs w:val="22"/>
        </w:rPr>
        <w:t>编制单位：</w:t>
      </w:r>
      <w:r w:rsidRPr="00B32C7B">
        <w:rPr>
          <w:rFonts w:ascii="宋体" w:hAnsi="宋体" w:cs="仿宋"/>
          <w:color w:val="000000"/>
          <w:sz w:val="32"/>
          <w:szCs w:val="22"/>
          <w:u w:val="single"/>
        </w:rPr>
        <w:t>__</w:t>
      </w:r>
      <w:r w:rsidRPr="00B32C7B">
        <w:rPr>
          <w:rFonts w:ascii="宋体" w:hAnsi="宋体" w:cs="仿宋" w:hint="eastAsia"/>
          <w:color w:val="000000"/>
          <w:sz w:val="32"/>
          <w:szCs w:val="22"/>
          <w:u w:val="single"/>
        </w:rPr>
        <w:t>福建医科大学附属第二医院</w:t>
      </w:r>
      <w:r w:rsidRPr="00B32C7B">
        <w:rPr>
          <w:rFonts w:ascii="宋体" w:hAnsi="宋体" w:cs="仿宋"/>
          <w:color w:val="000000"/>
          <w:sz w:val="32"/>
          <w:szCs w:val="22"/>
          <w:u w:val="single"/>
        </w:rPr>
        <w:t>____</w:t>
      </w:r>
    </w:p>
    <w:p w:rsidR="00B33304" w:rsidRPr="00B32C7B" w:rsidRDefault="00B33304" w:rsidP="00B33304">
      <w:pPr>
        <w:spacing w:before="278" w:line="329" w:lineRule="exact"/>
        <w:ind w:left="641"/>
        <w:rPr>
          <w:rFonts w:ascii="宋体" w:hAnsi="宋体"/>
          <w:color w:val="000000"/>
          <w:sz w:val="32"/>
          <w:szCs w:val="22"/>
        </w:rPr>
      </w:pPr>
      <w:r w:rsidRPr="00B32C7B">
        <w:rPr>
          <w:rFonts w:ascii="宋体" w:hAnsi="宋体" w:cs="仿宋"/>
          <w:color w:val="000000"/>
          <w:sz w:val="32"/>
          <w:szCs w:val="22"/>
        </w:rPr>
        <w:t>编制时间：2021</w:t>
      </w:r>
      <w:r w:rsidRPr="00B32C7B">
        <w:rPr>
          <w:rFonts w:ascii="宋体" w:hAnsi="宋体"/>
          <w:color w:val="000000"/>
          <w:spacing w:val="-82"/>
          <w:sz w:val="32"/>
          <w:szCs w:val="22"/>
        </w:rPr>
        <w:t xml:space="preserve"> </w:t>
      </w:r>
      <w:r w:rsidRPr="00B32C7B">
        <w:rPr>
          <w:rFonts w:ascii="宋体" w:hAnsi="宋体" w:cs="仿宋"/>
          <w:color w:val="000000"/>
          <w:sz w:val="32"/>
          <w:szCs w:val="22"/>
        </w:rPr>
        <w:t>年</w:t>
      </w:r>
      <w:r w:rsidRPr="00B32C7B">
        <w:rPr>
          <w:rFonts w:ascii="宋体" w:hAnsi="宋体"/>
          <w:color w:val="000000"/>
          <w:spacing w:val="2"/>
          <w:sz w:val="32"/>
          <w:szCs w:val="22"/>
        </w:rPr>
        <w:t xml:space="preserve"> </w:t>
      </w:r>
      <w:r w:rsidRPr="00B32C7B">
        <w:rPr>
          <w:rFonts w:ascii="宋体" w:hAnsi="宋体" w:cs="仿宋" w:hint="eastAsia"/>
          <w:color w:val="000000"/>
          <w:spacing w:val="77"/>
          <w:sz w:val="32"/>
          <w:szCs w:val="22"/>
        </w:rPr>
        <w:t>12</w:t>
      </w:r>
      <w:r w:rsidRPr="00B32C7B">
        <w:rPr>
          <w:rFonts w:ascii="宋体" w:hAnsi="宋体" w:cs="仿宋"/>
          <w:color w:val="000000"/>
          <w:spacing w:val="77"/>
          <w:sz w:val="32"/>
          <w:szCs w:val="22"/>
        </w:rPr>
        <w:t>月</w:t>
      </w:r>
      <w:r w:rsidRPr="00B32C7B">
        <w:rPr>
          <w:rFonts w:ascii="宋体" w:hAnsi="宋体"/>
          <w:color w:val="000000"/>
          <w:spacing w:val="-75"/>
          <w:sz w:val="32"/>
          <w:szCs w:val="22"/>
        </w:rPr>
        <w:t xml:space="preserve"> </w:t>
      </w:r>
      <w:r w:rsidRPr="00B32C7B">
        <w:rPr>
          <w:rFonts w:ascii="宋体" w:hAnsi="宋体" w:cs="仿宋" w:hint="eastAsia"/>
          <w:color w:val="000000"/>
          <w:spacing w:val="26"/>
          <w:sz w:val="32"/>
          <w:szCs w:val="22"/>
        </w:rPr>
        <w:t>08</w:t>
      </w:r>
      <w:r w:rsidRPr="00B32C7B">
        <w:rPr>
          <w:rFonts w:ascii="宋体" w:hAnsi="宋体" w:cs="仿宋"/>
          <w:color w:val="000000"/>
          <w:spacing w:val="26"/>
          <w:sz w:val="32"/>
          <w:szCs w:val="22"/>
        </w:rPr>
        <w:t>日</w:t>
      </w:r>
    </w:p>
    <w:p w:rsidR="00B33304" w:rsidRPr="00B32C7B" w:rsidRDefault="00B33304" w:rsidP="00B33304">
      <w:pPr>
        <w:spacing w:before="278" w:line="329" w:lineRule="exact"/>
        <w:ind w:left="641"/>
        <w:rPr>
          <w:rFonts w:ascii="宋体" w:hAnsi="宋体"/>
          <w:color w:val="000000"/>
          <w:sz w:val="32"/>
          <w:szCs w:val="22"/>
        </w:rPr>
      </w:pPr>
      <w:r w:rsidRPr="00B32C7B">
        <w:rPr>
          <w:rFonts w:ascii="宋体" w:hAnsi="宋体" w:cs="楷体"/>
          <w:color w:val="000000"/>
          <w:sz w:val="32"/>
          <w:szCs w:val="22"/>
        </w:rPr>
        <w:t>（二）需求调查情况</w:t>
      </w:r>
    </w:p>
    <w:p w:rsidR="00B33304" w:rsidRPr="00B32C7B" w:rsidRDefault="00B33304" w:rsidP="00B33304">
      <w:pPr>
        <w:spacing w:before="280" w:line="329" w:lineRule="exact"/>
        <w:ind w:left="641"/>
        <w:rPr>
          <w:rFonts w:ascii="宋体" w:hAnsi="宋体"/>
          <w:color w:val="000000"/>
          <w:sz w:val="32"/>
          <w:szCs w:val="22"/>
        </w:rPr>
      </w:pPr>
      <w:r w:rsidRPr="00B32C7B">
        <w:rPr>
          <w:rFonts w:ascii="宋体" w:hAnsi="宋体" w:cs="仿宋"/>
          <w:color w:val="000000"/>
          <w:sz w:val="32"/>
          <w:szCs w:val="22"/>
        </w:rPr>
        <w:t>1.根据《需求管理办法》第十一条填写相应情形</w:t>
      </w:r>
    </w:p>
    <w:p w:rsidR="00B33304" w:rsidRPr="00B32C7B" w:rsidRDefault="00B33304" w:rsidP="00B33304">
      <w:pPr>
        <w:spacing w:before="273" w:line="352" w:lineRule="exact"/>
        <w:ind w:left="641"/>
        <w:rPr>
          <w:rFonts w:ascii="宋体" w:hAnsi="宋体"/>
          <w:color w:val="000000"/>
          <w:sz w:val="32"/>
          <w:szCs w:val="22"/>
        </w:rPr>
      </w:pPr>
      <w:r w:rsidRPr="00B32C7B">
        <w:rPr>
          <w:rFonts w:ascii="宋体" w:hAnsi="宋体" w:cs="Wingdings 2"/>
          <w:color w:val="000000"/>
          <w:sz w:val="32"/>
          <w:szCs w:val="22"/>
        </w:rPr>
        <w:t>√</w:t>
      </w:r>
      <w:r w:rsidRPr="00B32C7B">
        <w:rPr>
          <w:rFonts w:ascii="宋体" w:hAnsi="宋体" w:cs="仿宋"/>
          <w:color w:val="000000"/>
          <w:sz w:val="32"/>
          <w:szCs w:val="22"/>
        </w:rPr>
        <w:t>应当开展调查</w:t>
      </w:r>
    </w:p>
    <w:p w:rsidR="00B33304" w:rsidRPr="00B32C7B" w:rsidRDefault="00B33304" w:rsidP="00B33304">
      <w:pPr>
        <w:spacing w:before="255" w:line="330" w:lineRule="exact"/>
        <w:ind w:left="641"/>
        <w:rPr>
          <w:rFonts w:ascii="宋体" w:hAnsi="宋体"/>
          <w:color w:val="000000"/>
          <w:sz w:val="32"/>
          <w:szCs w:val="22"/>
        </w:rPr>
      </w:pPr>
      <w:r w:rsidRPr="00B32C7B">
        <w:rPr>
          <w:rFonts w:ascii="宋体" w:hAnsi="宋体"/>
          <w:color w:val="000000"/>
          <w:sz w:val="32"/>
          <w:szCs w:val="22"/>
        </w:rPr>
        <w:lastRenderedPageBreak/>
        <w:t>___</w:t>
      </w:r>
      <w:r w:rsidRPr="00B32C7B">
        <w:rPr>
          <w:rFonts w:ascii="宋体" w:hAnsi="宋体" w:cs="仿宋"/>
          <w:color w:val="000000"/>
          <w:sz w:val="32"/>
          <w:szCs w:val="22"/>
          <w:u w:val="single"/>
        </w:rPr>
        <w:t>采购进口产品</w:t>
      </w:r>
      <w:r w:rsidRPr="00B32C7B">
        <w:rPr>
          <w:rFonts w:ascii="宋体" w:hAnsi="宋体"/>
          <w:color w:val="000000"/>
          <w:sz w:val="32"/>
          <w:szCs w:val="22"/>
        </w:rPr>
        <w:t>_____________________________</w:t>
      </w:r>
    </w:p>
    <w:p w:rsidR="00B33304" w:rsidRPr="00B32C7B" w:rsidRDefault="00B33304" w:rsidP="00B33304">
      <w:pPr>
        <w:spacing w:before="280" w:line="329" w:lineRule="exact"/>
        <w:ind w:left="638"/>
        <w:rPr>
          <w:rFonts w:ascii="宋体" w:hAnsi="宋体" w:cs="仿宋"/>
          <w:color w:val="000000"/>
          <w:sz w:val="32"/>
          <w:szCs w:val="22"/>
        </w:rPr>
      </w:pPr>
      <w:r w:rsidRPr="00B32C7B">
        <w:rPr>
          <w:rFonts w:ascii="宋体" w:hAnsi="宋体" w:cs="仿宋"/>
          <w:color w:val="000000"/>
          <w:sz w:val="32"/>
          <w:szCs w:val="22"/>
        </w:rPr>
        <w:t>□不重复开展调查</w:t>
      </w:r>
      <w:bookmarkStart w:id="0" w:name="br1_1"/>
      <w:bookmarkEnd w:id="0"/>
    </w:p>
    <w:p w:rsidR="00B33304" w:rsidRPr="00B32C7B" w:rsidRDefault="00B33304" w:rsidP="00B33304">
      <w:pPr>
        <w:spacing w:before="280" w:line="329" w:lineRule="exact"/>
        <w:ind w:left="638"/>
        <w:rPr>
          <w:rFonts w:ascii="宋体" w:hAnsi="宋体"/>
          <w:color w:val="000000"/>
          <w:sz w:val="32"/>
          <w:szCs w:val="22"/>
        </w:rPr>
      </w:pPr>
      <w:r w:rsidRPr="00B32C7B">
        <w:rPr>
          <w:rFonts w:ascii="宋体" w:hAnsi="宋体"/>
          <w:noProof/>
        </w:rPr>
        <w:drawing>
          <wp:anchor distT="0" distB="0" distL="114300" distR="114300" simplePos="0" relativeHeight="251660288" behindDoc="1" locked="0" layoutInCell="1" allowOverlap="1">
            <wp:simplePos x="0" y="0"/>
            <wp:positionH relativeFrom="page">
              <wp:posOffset>-12700</wp:posOffset>
            </wp:positionH>
            <wp:positionV relativeFrom="page">
              <wp:posOffset>-12700</wp:posOffset>
            </wp:positionV>
            <wp:extent cx="38100" cy="38100"/>
            <wp:effectExtent l="19050" t="0" r="0" b="0"/>
            <wp:wrapNone/>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8" cstate="print"/>
                    <a:srcRect/>
                    <a:stretch>
                      <a:fillRect/>
                    </a:stretch>
                  </pic:blipFill>
                  <pic:spPr bwMode="auto">
                    <a:xfrm>
                      <a:off x="0" y="0"/>
                      <a:ext cx="38100" cy="38100"/>
                    </a:xfrm>
                    <a:prstGeom prst="rect">
                      <a:avLst/>
                    </a:prstGeom>
                    <a:noFill/>
                    <a:ln w="9525">
                      <a:noFill/>
                      <a:miter lim="800000"/>
                      <a:headEnd/>
                      <a:tailEnd/>
                    </a:ln>
                  </pic:spPr>
                </pic:pic>
              </a:graphicData>
            </a:graphic>
          </wp:anchor>
        </w:drawing>
      </w:r>
      <w:bookmarkStart w:id="1" w:name="br1_2"/>
      <w:bookmarkEnd w:id="1"/>
      <w:r w:rsidRPr="00B32C7B">
        <w:rPr>
          <w:rFonts w:ascii="宋体" w:hAnsi="宋体"/>
          <w:color w:val="000000"/>
          <w:sz w:val="32"/>
          <w:szCs w:val="22"/>
        </w:rPr>
        <w:t>______</w:t>
      </w:r>
      <w:r w:rsidRPr="00B32C7B">
        <w:rPr>
          <w:rFonts w:ascii="宋体" w:hAnsi="宋体"/>
          <w:color w:val="000000"/>
          <w:spacing w:val="-1"/>
          <w:sz w:val="32"/>
          <w:szCs w:val="22"/>
          <w:u w:val="single"/>
        </w:rPr>
        <w:t>\</w:t>
      </w:r>
      <w:r w:rsidRPr="00B32C7B">
        <w:rPr>
          <w:rFonts w:ascii="宋体" w:hAnsi="宋体"/>
          <w:color w:val="000000"/>
          <w:sz w:val="32"/>
          <w:szCs w:val="22"/>
        </w:rPr>
        <w:t>_____________________________________</w:t>
      </w:r>
    </w:p>
    <w:p w:rsidR="00B33304" w:rsidRPr="00B32C7B" w:rsidRDefault="00B33304" w:rsidP="00B33304">
      <w:pPr>
        <w:spacing w:before="278" w:line="329" w:lineRule="exact"/>
        <w:ind w:left="641"/>
        <w:rPr>
          <w:rFonts w:ascii="宋体" w:hAnsi="宋体"/>
          <w:color w:val="000000"/>
          <w:sz w:val="32"/>
          <w:szCs w:val="22"/>
        </w:rPr>
      </w:pPr>
      <w:r w:rsidRPr="00B32C7B">
        <w:rPr>
          <w:rFonts w:ascii="宋体" w:hAnsi="宋体" w:cs="仿宋"/>
          <w:color w:val="000000"/>
          <w:sz w:val="32"/>
          <w:szCs w:val="22"/>
        </w:rPr>
        <w:t>□不需开展调查</w:t>
      </w:r>
    </w:p>
    <w:p w:rsidR="00B33304" w:rsidRPr="00B32C7B" w:rsidRDefault="00B33304" w:rsidP="00B33304">
      <w:pPr>
        <w:spacing w:before="280" w:line="330" w:lineRule="exact"/>
        <w:ind w:left="641"/>
        <w:rPr>
          <w:rFonts w:ascii="宋体" w:hAnsi="宋体"/>
          <w:color w:val="000000"/>
          <w:sz w:val="32"/>
          <w:szCs w:val="22"/>
        </w:rPr>
      </w:pPr>
      <w:r w:rsidRPr="00B32C7B">
        <w:rPr>
          <w:rFonts w:ascii="宋体" w:hAnsi="宋体"/>
          <w:color w:val="000000"/>
          <w:sz w:val="32"/>
          <w:szCs w:val="22"/>
        </w:rPr>
        <w:t>______</w:t>
      </w:r>
      <w:r w:rsidRPr="00B32C7B">
        <w:rPr>
          <w:rFonts w:ascii="宋体" w:hAnsi="宋体"/>
          <w:color w:val="000000"/>
          <w:spacing w:val="-2"/>
          <w:sz w:val="32"/>
          <w:szCs w:val="22"/>
          <w:u w:val="single"/>
        </w:rPr>
        <w:t>\</w:t>
      </w:r>
      <w:r w:rsidRPr="00B32C7B">
        <w:rPr>
          <w:rFonts w:ascii="宋体" w:hAnsi="宋体"/>
          <w:color w:val="000000"/>
          <w:sz w:val="32"/>
          <w:szCs w:val="22"/>
        </w:rPr>
        <w:t>_____________________________________</w:t>
      </w:r>
    </w:p>
    <w:p w:rsidR="00B33304" w:rsidRPr="00B32C7B" w:rsidRDefault="00B33304" w:rsidP="00B33304">
      <w:pPr>
        <w:spacing w:before="278" w:line="329" w:lineRule="exact"/>
        <w:ind w:left="641"/>
        <w:rPr>
          <w:rFonts w:ascii="宋体" w:hAnsi="宋体"/>
          <w:color w:val="000000"/>
          <w:sz w:val="32"/>
          <w:szCs w:val="22"/>
        </w:rPr>
      </w:pPr>
      <w:r w:rsidRPr="00B32C7B">
        <w:rPr>
          <w:rFonts w:ascii="宋体" w:hAnsi="宋体" w:cs="仿宋"/>
          <w:color w:val="000000"/>
          <w:sz w:val="32"/>
          <w:szCs w:val="22"/>
        </w:rPr>
        <w:t>2.根据《需求管理办法》第十条填写需求调查事项相</w:t>
      </w:r>
    </w:p>
    <w:p w:rsidR="00B33304" w:rsidRPr="00B32C7B" w:rsidRDefault="00B33304" w:rsidP="00B33304">
      <w:pPr>
        <w:spacing w:before="278" w:line="329" w:lineRule="exact"/>
        <w:rPr>
          <w:rFonts w:ascii="宋体" w:hAnsi="宋体" w:cs="仿宋"/>
          <w:color w:val="000000"/>
          <w:sz w:val="32"/>
          <w:szCs w:val="22"/>
        </w:rPr>
      </w:pPr>
      <w:r w:rsidRPr="00B32C7B">
        <w:rPr>
          <w:rFonts w:ascii="宋体" w:hAnsi="宋体" w:cs="仿宋"/>
          <w:color w:val="000000"/>
          <w:sz w:val="32"/>
          <w:szCs w:val="22"/>
        </w:rPr>
        <w:t>应情形</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6511"/>
      </w:tblGrid>
      <w:tr w:rsidR="00B33304" w:rsidRPr="00B32C7B" w:rsidTr="00016E3D">
        <w:trPr>
          <w:trHeight w:val="553"/>
        </w:trPr>
        <w:tc>
          <w:tcPr>
            <w:tcW w:w="1701" w:type="dxa"/>
          </w:tcPr>
          <w:p w:rsidR="00B33304" w:rsidRPr="00B32C7B" w:rsidRDefault="00B33304" w:rsidP="00016E3D">
            <w:pPr>
              <w:spacing w:line="360" w:lineRule="auto"/>
              <w:rPr>
                <w:rFonts w:ascii="宋体" w:hAnsi="宋体"/>
                <w:b/>
                <w:bCs/>
                <w:kern w:val="44"/>
                <w:sz w:val="32"/>
                <w:szCs w:val="22"/>
              </w:rPr>
            </w:pPr>
            <w:r w:rsidRPr="00B32C7B">
              <w:rPr>
                <w:rFonts w:ascii="宋体" w:hAnsi="宋体" w:cs="仿宋"/>
                <w:spacing w:val="1"/>
                <w:sz w:val="28"/>
                <w:szCs w:val="22"/>
              </w:rPr>
              <w:t>项目名称</w:t>
            </w:r>
          </w:p>
        </w:tc>
        <w:tc>
          <w:tcPr>
            <w:tcW w:w="6511" w:type="dxa"/>
          </w:tcPr>
          <w:p w:rsidR="00B33304" w:rsidRPr="00B32C7B" w:rsidRDefault="00B33304" w:rsidP="00016E3D">
            <w:pPr>
              <w:spacing w:line="360" w:lineRule="auto"/>
              <w:rPr>
                <w:rFonts w:ascii="宋体" w:hAnsi="宋体" w:cs="仿宋"/>
                <w:b/>
                <w:bCs/>
                <w:spacing w:val="1"/>
                <w:kern w:val="44"/>
                <w:sz w:val="28"/>
                <w:szCs w:val="22"/>
              </w:rPr>
            </w:pPr>
            <w:r w:rsidRPr="00B32C7B">
              <w:rPr>
                <w:rFonts w:ascii="宋体" w:hAnsi="宋体" w:cs="仿宋" w:hint="eastAsia"/>
                <w:spacing w:val="1"/>
                <w:sz w:val="28"/>
                <w:szCs w:val="22"/>
              </w:rPr>
              <w:t>高档彩色多普勒超声波诊断仪</w:t>
            </w:r>
          </w:p>
        </w:tc>
      </w:tr>
      <w:tr w:rsidR="00B33304" w:rsidRPr="00B32C7B" w:rsidTr="00016E3D">
        <w:trPr>
          <w:trHeight w:val="553"/>
        </w:trPr>
        <w:tc>
          <w:tcPr>
            <w:tcW w:w="1701" w:type="dxa"/>
          </w:tcPr>
          <w:p w:rsidR="00B33304" w:rsidRPr="00B32C7B" w:rsidRDefault="00B33304" w:rsidP="00016E3D">
            <w:pPr>
              <w:spacing w:line="360" w:lineRule="auto"/>
              <w:rPr>
                <w:rFonts w:ascii="宋体" w:hAnsi="宋体"/>
                <w:sz w:val="32"/>
                <w:szCs w:val="22"/>
              </w:rPr>
            </w:pPr>
            <w:r w:rsidRPr="00B32C7B">
              <w:rPr>
                <w:rFonts w:ascii="宋体" w:hAnsi="宋体" w:cs="仿宋"/>
                <w:spacing w:val="1"/>
                <w:sz w:val="28"/>
                <w:szCs w:val="22"/>
              </w:rPr>
              <w:t>调查人员</w:t>
            </w:r>
          </w:p>
        </w:tc>
        <w:tc>
          <w:tcPr>
            <w:tcW w:w="6511" w:type="dxa"/>
          </w:tcPr>
          <w:p w:rsidR="00B33304" w:rsidRPr="00B32C7B" w:rsidRDefault="00B33304" w:rsidP="00016E3D">
            <w:pPr>
              <w:spacing w:line="360" w:lineRule="auto"/>
              <w:rPr>
                <w:rFonts w:ascii="宋体" w:hAnsi="宋体" w:cs="仿宋"/>
                <w:spacing w:val="1"/>
                <w:sz w:val="28"/>
                <w:szCs w:val="22"/>
              </w:rPr>
            </w:pPr>
          </w:p>
        </w:tc>
      </w:tr>
      <w:tr w:rsidR="00B33304" w:rsidRPr="00B32C7B" w:rsidTr="00016E3D">
        <w:trPr>
          <w:trHeight w:val="553"/>
        </w:trPr>
        <w:tc>
          <w:tcPr>
            <w:tcW w:w="1701" w:type="dxa"/>
          </w:tcPr>
          <w:p w:rsidR="00B33304" w:rsidRPr="00B32C7B" w:rsidRDefault="00B33304" w:rsidP="00016E3D">
            <w:pPr>
              <w:spacing w:line="360" w:lineRule="auto"/>
              <w:rPr>
                <w:rFonts w:ascii="宋体" w:hAnsi="宋体"/>
                <w:sz w:val="32"/>
                <w:szCs w:val="22"/>
              </w:rPr>
            </w:pPr>
            <w:r w:rsidRPr="00B32C7B">
              <w:rPr>
                <w:rFonts w:ascii="宋体" w:hAnsi="宋体" w:cs="仿宋"/>
                <w:spacing w:val="1"/>
                <w:sz w:val="28"/>
                <w:szCs w:val="22"/>
              </w:rPr>
              <w:t>调查对象</w:t>
            </w:r>
          </w:p>
        </w:tc>
        <w:tc>
          <w:tcPr>
            <w:tcW w:w="6511" w:type="dxa"/>
            <w:vAlign w:val="center"/>
          </w:tcPr>
          <w:p w:rsidR="00B33304" w:rsidRPr="00B32C7B" w:rsidRDefault="00B33304" w:rsidP="00016E3D">
            <w:pPr>
              <w:rPr>
                <w:rFonts w:ascii="宋体" w:hAnsi="宋体" w:cs="仿宋"/>
                <w:spacing w:val="1"/>
                <w:sz w:val="28"/>
                <w:szCs w:val="22"/>
              </w:rPr>
            </w:pPr>
            <w:r w:rsidRPr="00B32C7B">
              <w:rPr>
                <w:rFonts w:ascii="宋体" w:hAnsi="宋体" w:cs="宋体" w:hint="eastAsia"/>
                <w:color w:val="393939"/>
                <w:kern w:val="0"/>
                <w:sz w:val="24"/>
              </w:rPr>
              <w:t>GE、西门子、飞利浦、迈  瑞、德润特</w:t>
            </w:r>
          </w:p>
        </w:tc>
      </w:tr>
      <w:tr w:rsidR="00B33304" w:rsidRPr="00B32C7B" w:rsidTr="00016E3D">
        <w:trPr>
          <w:trHeight w:val="563"/>
        </w:trPr>
        <w:tc>
          <w:tcPr>
            <w:tcW w:w="1701" w:type="dxa"/>
          </w:tcPr>
          <w:p w:rsidR="00B33304" w:rsidRPr="00B32C7B" w:rsidRDefault="00B33304" w:rsidP="00016E3D">
            <w:pPr>
              <w:spacing w:line="360" w:lineRule="auto"/>
              <w:rPr>
                <w:rFonts w:ascii="宋体" w:hAnsi="宋体"/>
                <w:sz w:val="32"/>
                <w:szCs w:val="22"/>
              </w:rPr>
            </w:pPr>
            <w:r w:rsidRPr="00B32C7B">
              <w:rPr>
                <w:rFonts w:ascii="宋体" w:hAnsi="宋体" w:cs="仿宋"/>
                <w:spacing w:val="1"/>
                <w:sz w:val="28"/>
                <w:szCs w:val="22"/>
              </w:rPr>
              <w:t>调查时间</w:t>
            </w:r>
          </w:p>
        </w:tc>
        <w:tc>
          <w:tcPr>
            <w:tcW w:w="6511" w:type="dxa"/>
          </w:tcPr>
          <w:p w:rsidR="00B33304" w:rsidRPr="00B32C7B" w:rsidRDefault="00B33304" w:rsidP="00016E3D">
            <w:pPr>
              <w:spacing w:line="360" w:lineRule="auto"/>
              <w:rPr>
                <w:rFonts w:ascii="宋体" w:hAnsi="宋体" w:cs="仿宋"/>
                <w:spacing w:val="1"/>
                <w:sz w:val="28"/>
                <w:szCs w:val="22"/>
              </w:rPr>
            </w:pPr>
            <w:r w:rsidRPr="00B32C7B">
              <w:rPr>
                <w:rFonts w:ascii="宋体" w:hAnsi="宋体" w:cs="仿宋" w:hint="eastAsia"/>
                <w:spacing w:val="1"/>
                <w:sz w:val="28"/>
                <w:szCs w:val="22"/>
              </w:rPr>
              <w:t>2021年12月</w:t>
            </w:r>
          </w:p>
        </w:tc>
      </w:tr>
      <w:tr w:rsidR="00B33304" w:rsidRPr="00B32C7B" w:rsidTr="00016E3D">
        <w:trPr>
          <w:trHeight w:val="553"/>
        </w:trPr>
        <w:tc>
          <w:tcPr>
            <w:tcW w:w="1701" w:type="dxa"/>
          </w:tcPr>
          <w:p w:rsidR="00B33304" w:rsidRPr="00B32C7B" w:rsidRDefault="00B33304" w:rsidP="00016E3D">
            <w:pPr>
              <w:spacing w:line="360" w:lineRule="auto"/>
              <w:rPr>
                <w:rFonts w:ascii="宋体" w:hAnsi="宋体"/>
                <w:sz w:val="32"/>
                <w:szCs w:val="22"/>
              </w:rPr>
            </w:pPr>
            <w:r w:rsidRPr="00B32C7B">
              <w:rPr>
                <w:rFonts w:ascii="宋体" w:hAnsi="宋体" w:cs="仿宋"/>
                <w:spacing w:val="1"/>
                <w:sz w:val="28"/>
                <w:szCs w:val="22"/>
              </w:rPr>
              <w:t>调查地点</w:t>
            </w:r>
          </w:p>
        </w:tc>
        <w:tc>
          <w:tcPr>
            <w:tcW w:w="6511" w:type="dxa"/>
          </w:tcPr>
          <w:p w:rsidR="00B33304" w:rsidRPr="00B32C7B" w:rsidRDefault="00B33304" w:rsidP="00016E3D">
            <w:pPr>
              <w:spacing w:line="360" w:lineRule="auto"/>
              <w:rPr>
                <w:rFonts w:ascii="宋体" w:hAnsi="宋体" w:cs="仿宋"/>
                <w:spacing w:val="1"/>
                <w:sz w:val="28"/>
                <w:szCs w:val="22"/>
              </w:rPr>
            </w:pPr>
            <w:r w:rsidRPr="00B32C7B">
              <w:rPr>
                <w:rFonts w:ascii="宋体" w:hAnsi="宋体" w:cs="仿宋" w:hint="eastAsia"/>
                <w:spacing w:val="1"/>
                <w:sz w:val="28"/>
                <w:szCs w:val="22"/>
              </w:rPr>
              <w:t>全国</w:t>
            </w:r>
          </w:p>
        </w:tc>
      </w:tr>
      <w:tr w:rsidR="00B33304" w:rsidRPr="00B32C7B" w:rsidTr="00016E3D">
        <w:trPr>
          <w:trHeight w:val="553"/>
        </w:trPr>
        <w:tc>
          <w:tcPr>
            <w:tcW w:w="1701" w:type="dxa"/>
          </w:tcPr>
          <w:p w:rsidR="00B33304" w:rsidRPr="00B32C7B" w:rsidRDefault="00B33304" w:rsidP="00016E3D">
            <w:pPr>
              <w:spacing w:line="360" w:lineRule="auto"/>
              <w:rPr>
                <w:rFonts w:ascii="宋体" w:hAnsi="宋体"/>
                <w:sz w:val="32"/>
                <w:szCs w:val="22"/>
              </w:rPr>
            </w:pPr>
            <w:r w:rsidRPr="00B32C7B">
              <w:rPr>
                <w:rFonts w:ascii="宋体" w:hAnsi="宋体" w:cs="仿宋"/>
                <w:spacing w:val="1"/>
                <w:sz w:val="28"/>
                <w:szCs w:val="22"/>
              </w:rPr>
              <w:t>调查方式</w:t>
            </w:r>
          </w:p>
        </w:tc>
        <w:tc>
          <w:tcPr>
            <w:tcW w:w="6511" w:type="dxa"/>
          </w:tcPr>
          <w:p w:rsidR="00B33304" w:rsidRPr="00B32C7B" w:rsidRDefault="00B33304" w:rsidP="00016E3D">
            <w:pPr>
              <w:spacing w:line="360" w:lineRule="auto"/>
              <w:rPr>
                <w:rFonts w:ascii="宋体" w:hAnsi="宋体" w:cs="仿宋"/>
                <w:spacing w:val="1"/>
                <w:sz w:val="28"/>
                <w:szCs w:val="22"/>
              </w:rPr>
            </w:pPr>
            <w:r w:rsidRPr="00B32C7B">
              <w:rPr>
                <w:rFonts w:ascii="宋体" w:hAnsi="宋体" w:cs="仿宋"/>
                <w:spacing w:val="1"/>
                <w:sz w:val="28"/>
                <w:szCs w:val="22"/>
              </w:rPr>
              <w:t>咨询、论证</w:t>
            </w:r>
          </w:p>
        </w:tc>
      </w:tr>
    </w:tbl>
    <w:p w:rsidR="00B33304" w:rsidRPr="00B32C7B" w:rsidRDefault="00B33304" w:rsidP="00B33304">
      <w:pPr>
        <w:widowControl/>
        <w:rPr>
          <w:rFonts w:ascii="宋体" w:hAnsi="宋体" w:cs="宋体"/>
          <w:b/>
          <w:bCs/>
          <w:color w:val="000000"/>
          <w:sz w:val="24"/>
        </w:rPr>
      </w:pPr>
    </w:p>
    <w:p w:rsidR="00B33304" w:rsidRPr="00B32C7B" w:rsidRDefault="00B33304" w:rsidP="00B33304">
      <w:pPr>
        <w:spacing w:before="278" w:line="329" w:lineRule="exact"/>
        <w:ind w:left="641"/>
        <w:rPr>
          <w:rFonts w:ascii="宋体" w:hAnsi="宋体" w:cs="仿宋"/>
          <w:color w:val="000000"/>
          <w:sz w:val="32"/>
          <w:szCs w:val="22"/>
        </w:rPr>
      </w:pPr>
      <w:r w:rsidRPr="00B32C7B">
        <w:rPr>
          <w:rFonts w:ascii="宋体" w:hAnsi="宋体" w:cs="仿宋" w:hint="eastAsia"/>
          <w:color w:val="000000"/>
          <w:sz w:val="32"/>
          <w:szCs w:val="22"/>
        </w:rPr>
        <w:t>3.需求调查结果</w:t>
      </w:r>
    </w:p>
    <w:p w:rsidR="00B33304" w:rsidRPr="00B32C7B" w:rsidRDefault="00B33304" w:rsidP="00B33304">
      <w:pPr>
        <w:widowControl/>
        <w:spacing w:before="278" w:line="329" w:lineRule="exact"/>
        <w:ind w:left="641"/>
        <w:jc w:val="left"/>
        <w:rPr>
          <w:rFonts w:ascii="宋体" w:hAnsi="宋体" w:cs="仿宋"/>
          <w:color w:val="000000"/>
          <w:kern w:val="0"/>
          <w:sz w:val="32"/>
          <w:szCs w:val="22"/>
        </w:rPr>
      </w:pPr>
      <w:r w:rsidRPr="00B32C7B">
        <w:rPr>
          <w:rFonts w:ascii="宋体" w:hAnsi="宋体" w:cs="仿宋" w:hint="eastAsia"/>
          <w:color w:val="000000"/>
          <w:kern w:val="0"/>
          <w:sz w:val="32"/>
          <w:szCs w:val="22"/>
        </w:rPr>
        <w:t xml:space="preserve">（1）相关产业发展情况 </w:t>
      </w:r>
    </w:p>
    <w:p w:rsidR="00B33304" w:rsidRPr="00B32C7B" w:rsidRDefault="00B33304" w:rsidP="00B33304">
      <w:pPr>
        <w:widowControl/>
        <w:spacing w:line="440" w:lineRule="exact"/>
        <w:ind w:firstLineChars="200" w:firstLine="480"/>
        <w:jc w:val="left"/>
        <w:rPr>
          <w:rFonts w:ascii="宋体" w:hAnsi="宋体" w:cs="宋体"/>
          <w:color w:val="393939"/>
          <w:kern w:val="0"/>
          <w:sz w:val="24"/>
        </w:rPr>
      </w:pPr>
      <w:r w:rsidRPr="00B32C7B">
        <w:rPr>
          <w:rFonts w:ascii="宋体" w:hAnsi="宋体" w:cs="宋体" w:hint="eastAsia"/>
          <w:color w:val="393939"/>
          <w:kern w:val="0"/>
          <w:sz w:val="24"/>
        </w:rPr>
        <w:t>中国医用超声发展史上有这几个重要的节点：1963年，以工业为A超为主，医用B超尚在探索阶段；1985年，国内医用超声刚刚进入B型时代，国内市场竞争主要以国企为主；1995年，国内医用超声以黑白超声为主，进口与合资品牌占主导地位，国内企业艰难生存；2005年，中国中高端超声产品为进口产品垄断，中低端则是国内民营企业的天下，黑白超市场也开始从模拟走向数字化阶段；2015年，领先的国产产品开始向进口品牌发起冲锋，低端彩超技术扩散使得更多企业涉及一样超声市场，低端彩超市场进入竞争白热化。</w:t>
      </w:r>
    </w:p>
    <w:p w:rsidR="00B33304" w:rsidRPr="00B32C7B" w:rsidRDefault="00B33304" w:rsidP="00B33304">
      <w:pPr>
        <w:widowControl/>
        <w:spacing w:line="360" w:lineRule="auto"/>
        <w:ind w:firstLineChars="200" w:firstLine="480"/>
        <w:jc w:val="left"/>
        <w:rPr>
          <w:rFonts w:ascii="宋体" w:hAnsi="宋体" w:cs="宋体"/>
          <w:color w:val="393939"/>
          <w:kern w:val="0"/>
          <w:sz w:val="24"/>
        </w:rPr>
      </w:pPr>
      <w:r w:rsidRPr="00B32C7B">
        <w:rPr>
          <w:rFonts w:ascii="宋体" w:hAnsi="宋体" w:cs="宋体" w:hint="eastAsia"/>
          <w:color w:val="393939"/>
          <w:kern w:val="0"/>
          <w:sz w:val="24"/>
        </w:rPr>
        <w:t>①在冠心病、急性心梗、心衰等心脏疾病的诊断、治疗、术中会诊等，经对比国产超声设备与进口超声设备在二维图像帧频、血流帧频、频谱帧频、心脏容积图像帧频、心肌纹理成像技术、心脏血流斑点追踪相关技术、心肌斑点追踪相</w:t>
      </w:r>
      <w:r w:rsidRPr="00B32C7B">
        <w:rPr>
          <w:rFonts w:ascii="宋体" w:hAnsi="宋体" w:cs="宋体" w:hint="eastAsia"/>
          <w:color w:val="393939"/>
          <w:kern w:val="0"/>
          <w:sz w:val="24"/>
        </w:rPr>
        <w:lastRenderedPageBreak/>
        <w:t>关技术、心脏内腔 镜四维成像技术、四维二尖瓣自动定量、四维主动脉瓣定量.四 维三尖瓣定量等等方面差异，发现国产超声可用于常规体检，但目前仍无法满足心肌病，如心肌增厚、心腔扩大、心肌运动不一致，急性心梗、心衰等心脏疑难杂症的临床需求及医教研需求。</w:t>
      </w:r>
    </w:p>
    <w:p w:rsidR="00B33304" w:rsidRPr="00B32C7B" w:rsidRDefault="00B33304" w:rsidP="00B33304">
      <w:pPr>
        <w:widowControl/>
        <w:spacing w:line="360" w:lineRule="auto"/>
        <w:ind w:firstLineChars="200" w:firstLine="480"/>
        <w:jc w:val="left"/>
        <w:rPr>
          <w:rFonts w:ascii="宋体" w:hAnsi="宋体" w:cs="宋体"/>
          <w:color w:val="393939"/>
          <w:kern w:val="0"/>
          <w:sz w:val="24"/>
        </w:rPr>
      </w:pPr>
      <w:r w:rsidRPr="00B32C7B">
        <w:rPr>
          <w:rFonts w:ascii="宋体" w:hAnsi="宋体" w:cs="宋体" w:hint="eastAsia"/>
          <w:color w:val="393939"/>
          <w:kern w:val="0"/>
          <w:sz w:val="24"/>
        </w:rPr>
        <w:t>②在容积导航方面，国产超声厂家无大影像设备资质，如DSA,CT,MR等，在多模态影像融合方面暂无成功经验。</w:t>
      </w:r>
    </w:p>
    <w:p w:rsidR="00B33304" w:rsidRPr="00B32C7B" w:rsidRDefault="00B33304" w:rsidP="00B33304">
      <w:pPr>
        <w:widowControl/>
        <w:spacing w:line="360" w:lineRule="auto"/>
        <w:ind w:firstLineChars="200" w:firstLine="480"/>
        <w:jc w:val="left"/>
        <w:rPr>
          <w:rFonts w:ascii="宋体" w:hAnsi="宋体" w:cs="宋体"/>
          <w:color w:val="393939"/>
          <w:kern w:val="0"/>
          <w:sz w:val="24"/>
        </w:rPr>
      </w:pPr>
      <w:r w:rsidRPr="00B32C7B">
        <w:rPr>
          <w:rFonts w:ascii="宋体" w:hAnsi="宋体" w:cs="宋体" w:hint="eastAsia"/>
          <w:color w:val="393939"/>
          <w:kern w:val="0"/>
          <w:sz w:val="24"/>
        </w:rPr>
        <w:t>③在高端产前领域，如困难患者，无法得到有效穿透。同时在胎儿心脏筛查方面，结构性异常无法在8-10周取到结果。</w:t>
      </w:r>
    </w:p>
    <w:p w:rsidR="00B33304" w:rsidRPr="00B32C7B" w:rsidRDefault="00B33304" w:rsidP="00B33304">
      <w:pPr>
        <w:widowControl/>
        <w:spacing w:line="360" w:lineRule="auto"/>
        <w:ind w:firstLineChars="200" w:firstLine="480"/>
        <w:jc w:val="left"/>
        <w:rPr>
          <w:rFonts w:ascii="宋体" w:hAnsi="宋体" w:cs="宋体"/>
          <w:color w:val="393939"/>
          <w:kern w:val="0"/>
          <w:sz w:val="24"/>
        </w:rPr>
      </w:pPr>
      <w:r w:rsidRPr="00B32C7B">
        <w:rPr>
          <w:rFonts w:ascii="宋体" w:hAnsi="宋体" w:cs="宋体" w:hint="eastAsia"/>
          <w:color w:val="393939"/>
          <w:kern w:val="0"/>
          <w:sz w:val="24"/>
        </w:rPr>
        <w:t>综上所述，国产设备目前仅能满足常规体检的超神诊断，无法在治疗心肌病、胎儿心脏筛查应用上取得进展，仅可用于基层医院的普通筛查，无法满足我院医教研一体化的采购需求，无法满足心脏病、胎儿心脏筛查、容积导航等临床使用要求。</w:t>
      </w:r>
    </w:p>
    <w:p w:rsidR="00B33304" w:rsidRPr="00B32C7B" w:rsidRDefault="00B33304" w:rsidP="00B33304">
      <w:pPr>
        <w:widowControl/>
        <w:jc w:val="left"/>
        <w:rPr>
          <w:rFonts w:ascii="宋体" w:hAnsi="宋体" w:cs="宋体"/>
          <w:b/>
          <w:bCs/>
          <w:color w:val="000000"/>
          <w:sz w:val="24"/>
        </w:rPr>
      </w:pPr>
      <w:r w:rsidRPr="00B32C7B">
        <w:rPr>
          <w:rFonts w:ascii="宋体" w:hAnsi="宋体" w:cs="宋体" w:hint="eastAsia"/>
          <w:b/>
          <w:bCs/>
          <w:color w:val="000000"/>
          <w:sz w:val="24"/>
        </w:rPr>
        <w:t>2.市场供给情况</w:t>
      </w:r>
    </w:p>
    <w:p w:rsidR="00B33304" w:rsidRPr="00B32C7B" w:rsidRDefault="00B33304" w:rsidP="00B33304">
      <w:pPr>
        <w:pStyle w:val="a4"/>
        <w:spacing w:line="360" w:lineRule="auto"/>
        <w:ind w:firstLineChars="200" w:firstLine="480"/>
        <w:rPr>
          <w:color w:val="393939"/>
        </w:rPr>
      </w:pPr>
    </w:p>
    <w:p w:rsidR="00B33304" w:rsidRPr="00B32C7B" w:rsidRDefault="00B33304" w:rsidP="00B33304">
      <w:pPr>
        <w:pStyle w:val="a4"/>
        <w:spacing w:line="360" w:lineRule="auto"/>
        <w:ind w:firstLineChars="200" w:firstLine="480"/>
        <w:rPr>
          <w:color w:val="393939"/>
        </w:rPr>
      </w:pPr>
      <w:r w:rsidRPr="00B32C7B">
        <w:rPr>
          <w:rFonts w:hint="eastAsia"/>
          <w:color w:val="393939"/>
        </w:rPr>
        <w:t>我省超声诊断仪每年采购量大约250台左右，省内三甲医院和地市级综合医院个各医疗单位采购进口</w:t>
      </w:r>
      <w:r w:rsidRPr="00B32C7B">
        <w:rPr>
          <w:rFonts w:hint="eastAsia"/>
        </w:rPr>
        <w:t>超声诊断仪约7</w:t>
      </w:r>
      <w:r w:rsidRPr="00B32C7B">
        <w:rPr>
          <w:rFonts w:hint="eastAsia"/>
          <w:color w:val="393939"/>
        </w:rPr>
        <w:t>0%左右，进口产品技术领先并为临床医生提供世界前沿的科研技术。</w:t>
      </w:r>
    </w:p>
    <w:p w:rsidR="00B33304" w:rsidRPr="00B32C7B" w:rsidRDefault="00B33304" w:rsidP="00B33304">
      <w:pPr>
        <w:widowControl/>
        <w:spacing w:line="360" w:lineRule="auto"/>
        <w:ind w:firstLineChars="200" w:firstLine="480"/>
        <w:jc w:val="left"/>
        <w:rPr>
          <w:rFonts w:ascii="宋体" w:hAnsi="宋体" w:cs="宋体"/>
          <w:color w:val="393939"/>
          <w:kern w:val="0"/>
          <w:sz w:val="24"/>
        </w:rPr>
      </w:pPr>
      <w:r w:rsidRPr="00B32C7B">
        <w:rPr>
          <w:rFonts w:ascii="宋体" w:hAnsi="宋体" w:cs="宋体" w:hint="eastAsia"/>
          <w:color w:val="393939"/>
          <w:kern w:val="0"/>
          <w:sz w:val="24"/>
        </w:rPr>
        <w:t>国产品牌在中档超声领域覆盖乡镇卫生院为基层医院提供基础检查服务。</w:t>
      </w:r>
    </w:p>
    <w:p w:rsidR="00B33304" w:rsidRPr="00B32C7B" w:rsidRDefault="00B33304" w:rsidP="00B33304">
      <w:pPr>
        <w:widowControl/>
        <w:jc w:val="left"/>
        <w:rPr>
          <w:rFonts w:ascii="宋体" w:hAnsi="宋体" w:cs="宋体"/>
          <w:b/>
          <w:bCs/>
          <w:color w:val="000000"/>
          <w:sz w:val="24"/>
        </w:rPr>
      </w:pPr>
      <w:r w:rsidRPr="00B32C7B">
        <w:rPr>
          <w:rFonts w:ascii="宋体" w:hAnsi="宋体" w:cs="宋体" w:hint="eastAsia"/>
          <w:b/>
          <w:bCs/>
          <w:color w:val="000000"/>
          <w:sz w:val="24"/>
        </w:rPr>
        <w:t xml:space="preserve">3.同类采购项目历史成交信息 </w:t>
      </w:r>
    </w:p>
    <w:p w:rsidR="00B33304" w:rsidRPr="00B32C7B" w:rsidRDefault="00B33304" w:rsidP="00B33304">
      <w:pPr>
        <w:pStyle w:val="a4"/>
        <w:spacing w:after="150"/>
        <w:ind w:firstLineChars="200" w:firstLine="480"/>
        <w:rPr>
          <w:color w:val="393939"/>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1134"/>
        <w:gridCol w:w="5295"/>
      </w:tblGrid>
      <w:tr w:rsidR="00B33304" w:rsidRPr="00B32C7B" w:rsidTr="00016E3D">
        <w:tc>
          <w:tcPr>
            <w:tcW w:w="2269"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hint="eastAsia"/>
                <w:sz w:val="24"/>
              </w:rPr>
              <w:t>项目名称</w:t>
            </w:r>
          </w:p>
        </w:tc>
        <w:tc>
          <w:tcPr>
            <w:tcW w:w="1134"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hint="eastAsia"/>
                <w:sz w:val="24"/>
              </w:rPr>
              <w:t>采购人名称</w:t>
            </w:r>
          </w:p>
        </w:tc>
        <w:tc>
          <w:tcPr>
            <w:tcW w:w="5295"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hint="eastAsia"/>
                <w:sz w:val="24"/>
              </w:rPr>
              <w:t>网址（若有）</w:t>
            </w:r>
          </w:p>
        </w:tc>
      </w:tr>
      <w:tr w:rsidR="00B33304" w:rsidRPr="00B32C7B" w:rsidTr="00016E3D">
        <w:tc>
          <w:tcPr>
            <w:tcW w:w="2269"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hint="eastAsia"/>
                <w:sz w:val="24"/>
              </w:rPr>
              <w:t>福建省立金山医院彩色多普勒超声诊断仪设备采购项目</w:t>
            </w:r>
          </w:p>
        </w:tc>
        <w:tc>
          <w:tcPr>
            <w:tcW w:w="1134"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hint="eastAsia"/>
                <w:sz w:val="24"/>
              </w:rPr>
              <w:t>福建省立医院</w:t>
            </w:r>
          </w:p>
        </w:tc>
        <w:tc>
          <w:tcPr>
            <w:tcW w:w="5295"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bookmarkStart w:id="2" w:name="_GoBack"/>
            <w:bookmarkEnd w:id="2"/>
            <w:r w:rsidRPr="00B32C7B">
              <w:rPr>
                <w:rFonts w:ascii="宋体" w:eastAsia="宋体" w:hAnsi="宋体"/>
                <w:sz w:val="24"/>
              </w:rPr>
              <w:t>http://www.mof.gov.cn/gkml/xinxi/difangbiaoxun/difangzhongbiaogonggao/202111/t20211122_17226491.htm</w:t>
            </w:r>
          </w:p>
        </w:tc>
      </w:tr>
      <w:tr w:rsidR="00B33304" w:rsidRPr="00B32C7B" w:rsidTr="00016E3D">
        <w:tc>
          <w:tcPr>
            <w:tcW w:w="2269"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hint="eastAsia"/>
                <w:sz w:val="24"/>
              </w:rPr>
              <w:t>福州经济技术开发区医院2021年医疗设备货物类采购项目</w:t>
            </w:r>
          </w:p>
        </w:tc>
        <w:tc>
          <w:tcPr>
            <w:tcW w:w="1134"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hint="eastAsia"/>
                <w:sz w:val="24"/>
              </w:rPr>
              <w:t>福州经济技术开发区医院</w:t>
            </w:r>
          </w:p>
        </w:tc>
        <w:tc>
          <w:tcPr>
            <w:tcW w:w="5295"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sz w:val="24"/>
              </w:rPr>
              <w:t>http://zfcg.fuzhou.gov.cn/350105/notice/d03180adb4de41acbb063875889f9af1/C9676BDBD6226D90E053C454A8C06E14/</w:t>
            </w:r>
          </w:p>
        </w:tc>
      </w:tr>
      <w:tr w:rsidR="00B33304" w:rsidRPr="00B32C7B" w:rsidTr="00016E3D">
        <w:tc>
          <w:tcPr>
            <w:tcW w:w="2269"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hint="eastAsia"/>
                <w:sz w:val="24"/>
              </w:rPr>
              <w:t>福建省南平市第一医院彩色多普勒超声诊断仪货物类采购项目</w:t>
            </w:r>
          </w:p>
        </w:tc>
        <w:tc>
          <w:tcPr>
            <w:tcW w:w="1134"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hint="eastAsia"/>
                <w:sz w:val="24"/>
              </w:rPr>
              <w:t>福建省南平市第一医院</w:t>
            </w:r>
          </w:p>
        </w:tc>
        <w:tc>
          <w:tcPr>
            <w:tcW w:w="5295" w:type="dxa"/>
            <w:vAlign w:val="center"/>
          </w:tcPr>
          <w:p w:rsidR="00B33304" w:rsidRPr="00B32C7B" w:rsidRDefault="00B33304" w:rsidP="00016E3D">
            <w:pPr>
              <w:pStyle w:val="Style3"/>
              <w:pBdr>
                <w:bottom w:val="single" w:sz="6" w:space="1" w:color="auto"/>
              </w:pBdr>
              <w:tabs>
                <w:tab w:val="center" w:pos="4153"/>
                <w:tab w:val="right" w:pos="8306"/>
              </w:tabs>
              <w:snapToGrid w:val="0"/>
              <w:ind w:firstLineChars="0" w:firstLine="0"/>
              <w:jc w:val="center"/>
              <w:rPr>
                <w:rFonts w:ascii="宋体" w:eastAsia="宋体" w:hAnsi="宋体"/>
                <w:sz w:val="24"/>
              </w:rPr>
            </w:pPr>
            <w:r w:rsidRPr="00B32C7B">
              <w:rPr>
                <w:rFonts w:ascii="宋体" w:eastAsia="宋体" w:hAnsi="宋体"/>
                <w:sz w:val="24"/>
              </w:rPr>
              <w:t>http://www.ccgp.gov.cn/cggg/dfgg/zbgg/202112/t20211214_17380402.htm</w:t>
            </w:r>
          </w:p>
        </w:tc>
      </w:tr>
    </w:tbl>
    <w:p w:rsidR="00B33304" w:rsidRPr="00B32C7B" w:rsidRDefault="00B33304" w:rsidP="00B33304">
      <w:pPr>
        <w:numPr>
          <w:ilvl w:val="0"/>
          <w:numId w:val="1"/>
        </w:numPr>
        <w:spacing w:line="360" w:lineRule="auto"/>
        <w:ind w:left="0"/>
        <w:rPr>
          <w:rFonts w:ascii="宋体" w:hAnsi="宋体"/>
          <w:b/>
          <w:bCs/>
          <w:sz w:val="24"/>
        </w:rPr>
      </w:pPr>
      <w:r w:rsidRPr="00B32C7B">
        <w:rPr>
          <w:rFonts w:ascii="宋体" w:hAnsi="宋体" w:hint="eastAsia"/>
          <w:b/>
          <w:bCs/>
          <w:sz w:val="24"/>
        </w:rPr>
        <w:t>可能涉及的运行维护、升级更新、备品备件、耗材等后续采购情况：</w:t>
      </w:r>
    </w:p>
    <w:p w:rsidR="00B33304" w:rsidRPr="00B32C7B" w:rsidRDefault="00B33304" w:rsidP="00B33304">
      <w:pPr>
        <w:pStyle w:val="a4"/>
        <w:spacing w:line="360" w:lineRule="auto"/>
        <w:ind w:firstLineChars="200" w:firstLine="480"/>
        <w:rPr>
          <w:color w:val="393939"/>
        </w:rPr>
      </w:pPr>
      <w:r w:rsidRPr="00B32C7B">
        <w:rPr>
          <w:rFonts w:hint="eastAsia"/>
          <w:color w:val="393939"/>
        </w:rPr>
        <w:lastRenderedPageBreak/>
        <w:t>提供产品定期维护，包括：机器清洁、性能测试及校准、必要的机械或电气的检查，以及非紧急性质的补救性维修，和确保系统能按照制造商的产品规格运行的维修。</w:t>
      </w:r>
    </w:p>
    <w:p w:rsidR="00B33304" w:rsidRPr="00B32C7B" w:rsidRDefault="00B33304" w:rsidP="00B33304">
      <w:pPr>
        <w:pStyle w:val="a4"/>
        <w:spacing w:line="360" w:lineRule="auto"/>
        <w:ind w:firstLineChars="200" w:firstLine="480"/>
        <w:rPr>
          <w:color w:val="393939"/>
        </w:rPr>
      </w:pPr>
      <w:r w:rsidRPr="00B32C7B">
        <w:rPr>
          <w:rFonts w:hint="eastAsia"/>
          <w:color w:val="393939"/>
        </w:rPr>
        <w:t>免费提供系统升级更新。阶梯式应用培训体系：专职应用专家提供装机现场培训与回访服务，制造商组织的免费培训课程，微信公众号定期举办线上课程。全方位为超声科医生提供技术响应支持。</w:t>
      </w:r>
    </w:p>
    <w:p w:rsidR="00B33304" w:rsidRPr="00B32C7B" w:rsidRDefault="00B33304" w:rsidP="00B33304">
      <w:pPr>
        <w:pStyle w:val="a4"/>
        <w:spacing w:line="360" w:lineRule="auto"/>
        <w:ind w:firstLineChars="200" w:firstLine="480"/>
        <w:rPr>
          <w:color w:val="393939"/>
        </w:rPr>
      </w:pPr>
      <w:r w:rsidRPr="00B32C7B">
        <w:rPr>
          <w:rFonts w:hint="eastAsia"/>
          <w:color w:val="393939"/>
        </w:rPr>
        <w:t>全国客户电话可实时得到全面、迅捷、优质的在线服务。全球最先进的维修网络服务系统，可提供在线响应、远程维修。国内有备件库，零备件储备方便灵活调配。大幅减少设备故障时间，从而最大程度的提高机器的使用效率。</w:t>
      </w:r>
    </w:p>
    <w:p w:rsidR="00B33304" w:rsidRPr="00B32C7B" w:rsidRDefault="00B33304" w:rsidP="00B33304">
      <w:pPr>
        <w:pStyle w:val="a4"/>
        <w:spacing w:line="360" w:lineRule="auto"/>
        <w:ind w:firstLineChars="200" w:firstLine="480"/>
        <w:rPr>
          <w:color w:val="393939"/>
        </w:rPr>
      </w:pPr>
      <w:r w:rsidRPr="00B32C7B">
        <w:rPr>
          <w:rFonts w:hint="eastAsia"/>
          <w:color w:val="393939"/>
        </w:rPr>
        <w:t>超声无相关耗材，机器和探头定期保养可延长使用时间。</w:t>
      </w:r>
    </w:p>
    <w:p w:rsidR="00B33304" w:rsidRPr="00B32C7B" w:rsidRDefault="00B33304" w:rsidP="00B33304">
      <w:pPr>
        <w:pStyle w:val="a4"/>
        <w:numPr>
          <w:ilvl w:val="0"/>
          <w:numId w:val="2"/>
        </w:numPr>
        <w:spacing w:after="150"/>
        <w:ind w:firstLineChars="200" w:firstLine="482"/>
        <w:jc w:val="both"/>
        <w:rPr>
          <w:b/>
          <w:bCs/>
          <w:color w:val="393939"/>
        </w:rPr>
      </w:pPr>
      <w:r w:rsidRPr="00B32C7B">
        <w:rPr>
          <w:rFonts w:hint="eastAsia"/>
          <w:b/>
          <w:bCs/>
          <w:color w:val="393939"/>
        </w:rPr>
        <w:t>需求清单</w:t>
      </w:r>
    </w:p>
    <w:p w:rsidR="00B33304" w:rsidRPr="00B32C7B" w:rsidRDefault="00B33304" w:rsidP="00B33304">
      <w:pPr>
        <w:pStyle w:val="a4"/>
        <w:spacing w:after="150"/>
        <w:jc w:val="both"/>
        <w:rPr>
          <w:b/>
          <w:bCs/>
          <w:color w:val="393939"/>
        </w:rPr>
      </w:pPr>
      <w:r w:rsidRPr="00B32C7B">
        <w:rPr>
          <w:rFonts w:hint="eastAsia"/>
          <w:b/>
          <w:bCs/>
          <w:color w:val="393939"/>
        </w:rPr>
        <w:t>1、项目概况</w:t>
      </w:r>
    </w:p>
    <w:p w:rsidR="00B33304" w:rsidRPr="00B32C7B" w:rsidRDefault="00B33304" w:rsidP="00B33304">
      <w:pPr>
        <w:pStyle w:val="a4"/>
        <w:spacing w:line="360" w:lineRule="auto"/>
        <w:ind w:firstLineChars="200" w:firstLine="480"/>
        <w:rPr>
          <w:color w:val="393939"/>
        </w:rPr>
      </w:pPr>
      <w:r w:rsidRPr="00B32C7B">
        <w:rPr>
          <w:rFonts w:hint="eastAsia"/>
          <w:color w:val="393939"/>
        </w:rPr>
        <w:t>本次所购买的的高档彩色多普勒超声波诊断仪主要用于心脏疑难杂症、儿科以及妇产科的临床需求及医教研需求，预算金额为285万元。</w:t>
      </w:r>
    </w:p>
    <w:p w:rsidR="00B33304" w:rsidRPr="00B32C7B" w:rsidRDefault="00B33304" w:rsidP="00B33304">
      <w:pPr>
        <w:pStyle w:val="a4"/>
        <w:spacing w:after="150"/>
        <w:jc w:val="both"/>
        <w:rPr>
          <w:b/>
          <w:bCs/>
          <w:color w:val="393939"/>
        </w:rPr>
      </w:pPr>
      <w:r w:rsidRPr="00B32C7B">
        <w:rPr>
          <w:rFonts w:hint="eastAsia"/>
          <w:b/>
          <w:bCs/>
          <w:color w:val="393939"/>
        </w:rPr>
        <w:t>2、项目采购预算</w:t>
      </w:r>
    </w:p>
    <w:p w:rsidR="00B33304" w:rsidRPr="00B32C7B" w:rsidRDefault="00B33304" w:rsidP="00B33304">
      <w:pPr>
        <w:pStyle w:val="a4"/>
        <w:spacing w:after="150"/>
        <w:jc w:val="both"/>
        <w:rPr>
          <w:bCs/>
          <w:color w:val="393939"/>
          <w:u w:val="single"/>
        </w:rPr>
      </w:pPr>
      <w:r w:rsidRPr="00B32C7B">
        <w:rPr>
          <w:rFonts w:hint="eastAsia"/>
          <w:bCs/>
          <w:color w:val="393939"/>
        </w:rPr>
        <w:t>总预算：</w:t>
      </w:r>
      <w:r w:rsidRPr="00B32C7B">
        <w:rPr>
          <w:rFonts w:hint="eastAsia"/>
          <w:bCs/>
          <w:color w:val="393939"/>
          <w:u w:val="single"/>
        </w:rPr>
        <w:t>2850000元</w:t>
      </w:r>
    </w:p>
    <w:p w:rsidR="00B33304" w:rsidRPr="00B32C7B" w:rsidRDefault="00B33304" w:rsidP="00B33304">
      <w:pPr>
        <w:pStyle w:val="a4"/>
        <w:spacing w:after="150"/>
        <w:jc w:val="both"/>
        <w:rPr>
          <w:bCs/>
          <w:color w:val="393939"/>
          <w:u w:val="single"/>
        </w:rPr>
      </w:pPr>
      <w:r w:rsidRPr="00B32C7B">
        <w:rPr>
          <w:rFonts w:hint="eastAsia"/>
          <w:bCs/>
          <w:color w:val="393939"/>
          <w:u w:val="single"/>
        </w:rPr>
        <w:t>包1预算：2850000元</w:t>
      </w:r>
    </w:p>
    <w:p w:rsidR="00B33304" w:rsidRPr="00B32C7B" w:rsidRDefault="00B33304" w:rsidP="00B33304">
      <w:pPr>
        <w:pStyle w:val="a4"/>
        <w:spacing w:after="150"/>
        <w:jc w:val="center"/>
        <w:rPr>
          <w:b/>
          <w:bCs/>
          <w:color w:val="393939"/>
        </w:rPr>
      </w:pPr>
      <w:r w:rsidRPr="00B32C7B">
        <w:rPr>
          <w:rFonts w:hint="eastAsia"/>
          <w:b/>
          <w:bCs/>
          <w:color w:val="393939"/>
        </w:rPr>
        <w:t>采购标的汇总表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7"/>
        <w:gridCol w:w="851"/>
        <w:gridCol w:w="1983"/>
        <w:gridCol w:w="1702"/>
        <w:gridCol w:w="733"/>
        <w:gridCol w:w="1218"/>
        <w:gridCol w:w="1218"/>
      </w:tblGrid>
      <w:tr w:rsidR="00B33304" w:rsidRPr="00B32C7B" w:rsidTr="00016E3D">
        <w:tc>
          <w:tcPr>
            <w:tcW w:w="817" w:type="dxa"/>
            <w:vAlign w:val="center"/>
          </w:tcPr>
          <w:p w:rsidR="00B33304" w:rsidRPr="00B32C7B" w:rsidRDefault="00B33304" w:rsidP="00016E3D">
            <w:pPr>
              <w:pStyle w:val="a4"/>
              <w:jc w:val="center"/>
              <w:rPr>
                <w:b/>
                <w:bCs/>
                <w:color w:val="393939"/>
              </w:rPr>
            </w:pPr>
            <w:r w:rsidRPr="00B32C7B">
              <w:rPr>
                <w:rFonts w:hint="eastAsia"/>
                <w:b/>
                <w:bCs/>
                <w:color w:val="393939"/>
              </w:rPr>
              <w:t>包号</w:t>
            </w:r>
          </w:p>
        </w:tc>
        <w:tc>
          <w:tcPr>
            <w:tcW w:w="851" w:type="dxa"/>
            <w:vAlign w:val="center"/>
          </w:tcPr>
          <w:p w:rsidR="00B33304" w:rsidRPr="00B32C7B" w:rsidRDefault="00B33304" w:rsidP="00016E3D">
            <w:pPr>
              <w:pStyle w:val="a4"/>
              <w:jc w:val="center"/>
              <w:rPr>
                <w:b/>
                <w:bCs/>
                <w:color w:val="393939"/>
              </w:rPr>
            </w:pPr>
            <w:r w:rsidRPr="00B32C7B">
              <w:rPr>
                <w:rFonts w:hint="eastAsia"/>
                <w:b/>
                <w:bCs/>
                <w:color w:val="393939"/>
              </w:rPr>
              <w:t>序列号</w:t>
            </w:r>
          </w:p>
        </w:tc>
        <w:tc>
          <w:tcPr>
            <w:tcW w:w="1983" w:type="dxa"/>
            <w:vAlign w:val="center"/>
          </w:tcPr>
          <w:p w:rsidR="00B33304" w:rsidRPr="00B32C7B" w:rsidRDefault="00B33304" w:rsidP="00016E3D">
            <w:pPr>
              <w:pStyle w:val="a4"/>
              <w:jc w:val="center"/>
              <w:rPr>
                <w:b/>
                <w:bCs/>
                <w:color w:val="393939"/>
              </w:rPr>
            </w:pPr>
            <w:r w:rsidRPr="00B32C7B">
              <w:rPr>
                <w:rFonts w:hint="eastAsia"/>
                <w:b/>
                <w:bCs/>
                <w:color w:val="393939"/>
              </w:rPr>
              <w:t>名称</w:t>
            </w:r>
          </w:p>
        </w:tc>
        <w:tc>
          <w:tcPr>
            <w:tcW w:w="1702" w:type="dxa"/>
            <w:vAlign w:val="center"/>
          </w:tcPr>
          <w:p w:rsidR="00B33304" w:rsidRPr="00B32C7B" w:rsidRDefault="00B33304" w:rsidP="00016E3D">
            <w:pPr>
              <w:pStyle w:val="a4"/>
              <w:jc w:val="center"/>
              <w:rPr>
                <w:b/>
                <w:bCs/>
                <w:color w:val="393939"/>
              </w:rPr>
            </w:pPr>
            <w:r w:rsidRPr="00B32C7B">
              <w:rPr>
                <w:rFonts w:hint="eastAsia"/>
                <w:b/>
                <w:bCs/>
                <w:color w:val="393939"/>
              </w:rPr>
              <w:t>品目分类编码</w:t>
            </w:r>
          </w:p>
        </w:tc>
        <w:tc>
          <w:tcPr>
            <w:tcW w:w="733" w:type="dxa"/>
            <w:vAlign w:val="center"/>
          </w:tcPr>
          <w:p w:rsidR="00B33304" w:rsidRPr="00B32C7B" w:rsidRDefault="00B33304" w:rsidP="00016E3D">
            <w:pPr>
              <w:pStyle w:val="a4"/>
              <w:jc w:val="center"/>
              <w:rPr>
                <w:b/>
                <w:bCs/>
                <w:color w:val="393939"/>
              </w:rPr>
            </w:pPr>
            <w:r w:rsidRPr="00B32C7B">
              <w:rPr>
                <w:rFonts w:hint="eastAsia"/>
                <w:b/>
                <w:bCs/>
                <w:color w:val="393939"/>
              </w:rPr>
              <w:t>计量单位</w:t>
            </w:r>
          </w:p>
        </w:tc>
        <w:tc>
          <w:tcPr>
            <w:tcW w:w="1218" w:type="dxa"/>
            <w:vAlign w:val="center"/>
          </w:tcPr>
          <w:p w:rsidR="00B33304" w:rsidRPr="00B32C7B" w:rsidRDefault="00B33304" w:rsidP="00016E3D">
            <w:pPr>
              <w:pStyle w:val="a4"/>
              <w:jc w:val="center"/>
              <w:rPr>
                <w:b/>
                <w:bCs/>
                <w:color w:val="393939"/>
              </w:rPr>
            </w:pPr>
            <w:r w:rsidRPr="00B32C7B">
              <w:rPr>
                <w:rFonts w:hint="eastAsia"/>
                <w:b/>
                <w:bCs/>
                <w:color w:val="393939"/>
              </w:rPr>
              <w:t>数量</w:t>
            </w:r>
          </w:p>
        </w:tc>
        <w:tc>
          <w:tcPr>
            <w:tcW w:w="1218" w:type="dxa"/>
            <w:vAlign w:val="center"/>
          </w:tcPr>
          <w:p w:rsidR="00B33304" w:rsidRPr="00B32C7B" w:rsidRDefault="00B33304" w:rsidP="00016E3D">
            <w:pPr>
              <w:pStyle w:val="a4"/>
              <w:jc w:val="center"/>
              <w:rPr>
                <w:b/>
                <w:bCs/>
                <w:color w:val="393939"/>
              </w:rPr>
            </w:pPr>
            <w:r w:rsidRPr="00B32C7B">
              <w:rPr>
                <w:rFonts w:hint="eastAsia"/>
                <w:b/>
                <w:bCs/>
                <w:color w:val="393939"/>
              </w:rPr>
              <w:t>是否进口</w:t>
            </w:r>
          </w:p>
        </w:tc>
      </w:tr>
      <w:tr w:rsidR="00B33304" w:rsidRPr="00B32C7B" w:rsidTr="00016E3D">
        <w:tc>
          <w:tcPr>
            <w:tcW w:w="817" w:type="dxa"/>
            <w:vAlign w:val="center"/>
          </w:tcPr>
          <w:p w:rsidR="00B33304" w:rsidRPr="00B32C7B" w:rsidRDefault="00B33304" w:rsidP="00016E3D">
            <w:pPr>
              <w:pStyle w:val="a4"/>
              <w:jc w:val="center"/>
              <w:rPr>
                <w:bCs/>
                <w:color w:val="393939"/>
              </w:rPr>
            </w:pPr>
            <w:r w:rsidRPr="00B32C7B">
              <w:rPr>
                <w:rFonts w:hint="eastAsia"/>
                <w:bCs/>
                <w:color w:val="393939"/>
              </w:rPr>
              <w:t>包1</w:t>
            </w:r>
          </w:p>
        </w:tc>
        <w:tc>
          <w:tcPr>
            <w:tcW w:w="851" w:type="dxa"/>
            <w:vAlign w:val="center"/>
          </w:tcPr>
          <w:p w:rsidR="00B33304" w:rsidRPr="00B32C7B" w:rsidRDefault="00B33304" w:rsidP="00016E3D">
            <w:pPr>
              <w:pStyle w:val="a4"/>
              <w:jc w:val="center"/>
              <w:rPr>
                <w:bCs/>
                <w:color w:val="393939"/>
              </w:rPr>
            </w:pPr>
            <w:r w:rsidRPr="00B32C7B">
              <w:rPr>
                <w:rFonts w:hint="eastAsia"/>
                <w:bCs/>
                <w:color w:val="393939"/>
              </w:rPr>
              <w:t>1</w:t>
            </w:r>
          </w:p>
        </w:tc>
        <w:tc>
          <w:tcPr>
            <w:tcW w:w="1983" w:type="dxa"/>
            <w:vAlign w:val="center"/>
          </w:tcPr>
          <w:p w:rsidR="00B33304" w:rsidRPr="00B32C7B" w:rsidRDefault="00B33304" w:rsidP="00016E3D">
            <w:pPr>
              <w:pStyle w:val="a4"/>
              <w:jc w:val="center"/>
              <w:rPr>
                <w:bCs/>
                <w:color w:val="393939"/>
              </w:rPr>
            </w:pPr>
            <w:bookmarkStart w:id="3" w:name="OLE_LINK1"/>
            <w:bookmarkStart w:id="4" w:name="OLE_LINK2"/>
            <w:r w:rsidRPr="00B32C7B">
              <w:rPr>
                <w:rFonts w:hint="eastAsia"/>
                <w:bCs/>
                <w:color w:val="393939"/>
              </w:rPr>
              <w:t>医用超声波仪器及设备（高档彩色多普勒超声波诊断仪）</w:t>
            </w:r>
            <w:bookmarkEnd w:id="3"/>
            <w:bookmarkEnd w:id="4"/>
          </w:p>
        </w:tc>
        <w:tc>
          <w:tcPr>
            <w:tcW w:w="1702" w:type="dxa"/>
            <w:vAlign w:val="center"/>
          </w:tcPr>
          <w:p w:rsidR="00B33304" w:rsidRPr="00B32C7B" w:rsidRDefault="00B33304" w:rsidP="00016E3D">
            <w:pPr>
              <w:pStyle w:val="a4"/>
              <w:jc w:val="center"/>
              <w:rPr>
                <w:bCs/>
                <w:color w:val="393939"/>
              </w:rPr>
            </w:pPr>
            <w:r w:rsidRPr="00B32C7B">
              <w:rPr>
                <w:rFonts w:hint="eastAsia"/>
                <w:bCs/>
                <w:color w:val="393939"/>
              </w:rPr>
              <w:t>A032005</w:t>
            </w:r>
          </w:p>
        </w:tc>
        <w:tc>
          <w:tcPr>
            <w:tcW w:w="733" w:type="dxa"/>
            <w:vAlign w:val="center"/>
          </w:tcPr>
          <w:p w:rsidR="00B33304" w:rsidRPr="00B32C7B" w:rsidRDefault="00B33304" w:rsidP="00016E3D">
            <w:pPr>
              <w:pStyle w:val="a4"/>
              <w:jc w:val="center"/>
              <w:rPr>
                <w:bCs/>
                <w:color w:val="393939"/>
              </w:rPr>
            </w:pPr>
            <w:r w:rsidRPr="00B32C7B">
              <w:rPr>
                <w:rFonts w:hint="eastAsia"/>
                <w:bCs/>
                <w:color w:val="393939"/>
              </w:rPr>
              <w:t>套</w:t>
            </w:r>
          </w:p>
        </w:tc>
        <w:tc>
          <w:tcPr>
            <w:tcW w:w="1218" w:type="dxa"/>
            <w:vAlign w:val="center"/>
          </w:tcPr>
          <w:p w:rsidR="00B33304" w:rsidRPr="00B32C7B" w:rsidRDefault="00B33304" w:rsidP="00016E3D">
            <w:pPr>
              <w:pStyle w:val="a4"/>
              <w:jc w:val="center"/>
              <w:rPr>
                <w:bCs/>
                <w:color w:val="393939"/>
              </w:rPr>
            </w:pPr>
            <w:r w:rsidRPr="00B32C7B">
              <w:rPr>
                <w:rFonts w:hint="eastAsia"/>
                <w:bCs/>
                <w:color w:val="393939"/>
              </w:rPr>
              <w:t>1</w:t>
            </w:r>
          </w:p>
        </w:tc>
        <w:tc>
          <w:tcPr>
            <w:tcW w:w="1218" w:type="dxa"/>
            <w:vAlign w:val="center"/>
          </w:tcPr>
          <w:p w:rsidR="00B33304" w:rsidRPr="00B32C7B" w:rsidRDefault="00B33304" w:rsidP="00016E3D">
            <w:pPr>
              <w:pStyle w:val="a4"/>
              <w:jc w:val="center"/>
              <w:rPr>
                <w:bCs/>
                <w:color w:val="393939"/>
              </w:rPr>
            </w:pPr>
            <w:r w:rsidRPr="00B32C7B">
              <w:rPr>
                <w:rFonts w:hint="eastAsia"/>
                <w:bCs/>
                <w:color w:val="393939"/>
              </w:rPr>
              <w:t>是</w:t>
            </w:r>
          </w:p>
        </w:tc>
      </w:tr>
    </w:tbl>
    <w:p w:rsidR="00B33304" w:rsidRPr="00B32C7B" w:rsidRDefault="00B33304" w:rsidP="00B33304">
      <w:pPr>
        <w:pStyle w:val="a4"/>
        <w:spacing w:after="150"/>
        <w:jc w:val="both"/>
        <w:rPr>
          <w:b/>
          <w:bCs/>
          <w:color w:val="393939"/>
        </w:rPr>
      </w:pPr>
      <w:r w:rsidRPr="00B32C7B">
        <w:rPr>
          <w:rFonts w:hint="eastAsia"/>
          <w:b/>
          <w:bCs/>
          <w:color w:val="393939"/>
        </w:rPr>
        <w:t>3、技术及商务要求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8"/>
        <w:gridCol w:w="1459"/>
        <w:gridCol w:w="6015"/>
      </w:tblGrid>
      <w:tr w:rsidR="00B33304" w:rsidRPr="00B32C7B" w:rsidTr="00016E3D">
        <w:tc>
          <w:tcPr>
            <w:tcW w:w="1048" w:type="dxa"/>
            <w:vAlign w:val="center"/>
          </w:tcPr>
          <w:p w:rsidR="00B33304" w:rsidRPr="00B32C7B" w:rsidRDefault="00B33304" w:rsidP="00016E3D">
            <w:pPr>
              <w:spacing w:line="608" w:lineRule="exact"/>
              <w:jc w:val="center"/>
              <w:rPr>
                <w:rFonts w:ascii="宋体" w:hAnsi="宋体" w:cs="宋体"/>
                <w:sz w:val="24"/>
              </w:rPr>
            </w:pPr>
            <w:r w:rsidRPr="00B32C7B">
              <w:rPr>
                <w:rFonts w:ascii="宋体" w:hAnsi="宋体" w:cs="宋体" w:hint="eastAsia"/>
                <w:sz w:val="24"/>
              </w:rPr>
              <w:t>包号</w:t>
            </w:r>
          </w:p>
        </w:tc>
        <w:tc>
          <w:tcPr>
            <w:tcW w:w="1459" w:type="dxa"/>
            <w:vAlign w:val="center"/>
          </w:tcPr>
          <w:p w:rsidR="00B33304" w:rsidRPr="00B32C7B" w:rsidRDefault="00B33304" w:rsidP="00016E3D">
            <w:pPr>
              <w:spacing w:line="608" w:lineRule="exact"/>
              <w:jc w:val="center"/>
              <w:rPr>
                <w:rFonts w:ascii="宋体" w:hAnsi="宋体" w:cs="宋体"/>
                <w:sz w:val="24"/>
              </w:rPr>
            </w:pPr>
            <w:r w:rsidRPr="00B32C7B">
              <w:rPr>
                <w:rFonts w:ascii="宋体" w:hAnsi="宋体" w:cs="宋体" w:hint="eastAsia"/>
                <w:sz w:val="24"/>
              </w:rPr>
              <w:t>技术商务要求</w:t>
            </w:r>
          </w:p>
        </w:tc>
        <w:tc>
          <w:tcPr>
            <w:tcW w:w="6015" w:type="dxa"/>
            <w:vAlign w:val="center"/>
          </w:tcPr>
          <w:p w:rsidR="00B33304" w:rsidRPr="00B32C7B" w:rsidRDefault="00B33304" w:rsidP="00016E3D">
            <w:pPr>
              <w:spacing w:line="608" w:lineRule="exact"/>
              <w:jc w:val="center"/>
              <w:rPr>
                <w:rFonts w:ascii="宋体" w:hAnsi="宋体" w:cs="宋体"/>
                <w:sz w:val="24"/>
              </w:rPr>
            </w:pPr>
            <w:r w:rsidRPr="00B32C7B">
              <w:rPr>
                <w:rFonts w:ascii="宋体" w:hAnsi="宋体" w:cs="宋体" w:hint="eastAsia"/>
                <w:sz w:val="24"/>
              </w:rPr>
              <w:t>具体内容</w:t>
            </w:r>
          </w:p>
        </w:tc>
      </w:tr>
      <w:tr w:rsidR="00B33304" w:rsidRPr="00B32C7B" w:rsidTr="00016E3D">
        <w:tc>
          <w:tcPr>
            <w:tcW w:w="1048" w:type="dxa"/>
            <w:vMerge w:val="restart"/>
            <w:vAlign w:val="center"/>
          </w:tcPr>
          <w:p w:rsidR="00B33304" w:rsidRPr="00B32C7B" w:rsidRDefault="00B33304" w:rsidP="00016E3D">
            <w:pPr>
              <w:spacing w:line="608" w:lineRule="exact"/>
              <w:jc w:val="center"/>
              <w:rPr>
                <w:rFonts w:ascii="宋体" w:hAnsi="宋体" w:cs="宋体"/>
                <w:sz w:val="24"/>
              </w:rPr>
            </w:pPr>
            <w:r w:rsidRPr="00B32C7B">
              <w:rPr>
                <w:rFonts w:ascii="宋体" w:hAnsi="宋体" w:cs="宋体" w:hint="eastAsia"/>
                <w:sz w:val="24"/>
              </w:rPr>
              <w:t>包1</w:t>
            </w:r>
          </w:p>
        </w:tc>
        <w:tc>
          <w:tcPr>
            <w:tcW w:w="1459" w:type="dxa"/>
            <w:vAlign w:val="center"/>
          </w:tcPr>
          <w:p w:rsidR="00B33304" w:rsidRPr="00B32C7B" w:rsidRDefault="00B33304" w:rsidP="00016E3D">
            <w:pPr>
              <w:spacing w:line="608" w:lineRule="exact"/>
              <w:jc w:val="center"/>
              <w:rPr>
                <w:rFonts w:ascii="宋体" w:hAnsi="宋体" w:cs="宋体"/>
                <w:sz w:val="24"/>
              </w:rPr>
            </w:pPr>
            <w:r w:rsidRPr="00B32C7B">
              <w:rPr>
                <w:rFonts w:ascii="宋体" w:hAnsi="宋体" w:cs="宋体" w:hint="eastAsia"/>
                <w:sz w:val="24"/>
              </w:rPr>
              <w:t>技术要求</w:t>
            </w:r>
          </w:p>
        </w:tc>
        <w:tc>
          <w:tcPr>
            <w:tcW w:w="6015" w:type="dxa"/>
          </w:tcPr>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一、设备用途及说明：</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 xml:space="preserve">    全身应用型彩色多普勒超声波诊断系统，主要用于腹部、心脏、妇产科、泌尿科、浅表组织与小器官、儿科、肌骨神经、介入诊疗、容积导航及临床学术研究。</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lastRenderedPageBreak/>
              <w:t>二、数量：一台</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三、技术要求：</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w:t>
            </w:r>
            <w:r w:rsidRPr="00B32C7B">
              <w:rPr>
                <w:rFonts w:ascii="宋体" w:hAnsi="宋体" w:cs="宋体" w:hint="eastAsia"/>
                <w:bCs/>
                <w:sz w:val="24"/>
              </w:rPr>
              <w:tab/>
              <w:t>彩色多普勒超声波诊断仪包括：</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*3.1.1</w:t>
            </w:r>
            <w:r w:rsidRPr="00B32C7B">
              <w:rPr>
                <w:rFonts w:ascii="宋体" w:hAnsi="宋体" w:cs="宋体" w:hint="eastAsia"/>
                <w:bCs/>
                <w:sz w:val="24"/>
              </w:rPr>
              <w:tab/>
              <w:t>≥22英寸OLED有机自发光纯黑液晶监视器，具备万向关 节臂设计，可实现上下左右前后任意方位调节，可前后折叠。</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3.1.2</w:t>
            </w:r>
            <w:r w:rsidRPr="00B32C7B">
              <w:rPr>
                <w:rFonts w:ascii="宋体" w:hAnsi="宋体" w:cs="宋体" w:hint="eastAsia"/>
                <w:bCs/>
                <w:sz w:val="24"/>
              </w:rPr>
              <w:tab/>
              <w:t>液晶触摸屏≥12.1英寸,可与显示器同步显示实时图像,支持滑 动翻页功能。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3.1.3</w:t>
            </w:r>
            <w:r w:rsidRPr="00B32C7B">
              <w:rPr>
                <w:rFonts w:ascii="宋体" w:hAnsi="宋体" w:cs="宋体" w:hint="eastAsia"/>
                <w:bCs/>
                <w:sz w:val="24"/>
              </w:rPr>
              <w:tab/>
              <w:t>触摸屏支持数字TGC 功能，滑动调节时间增益曲线，并可保存为常用预设置。</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3.1.4</w:t>
            </w:r>
            <w:r w:rsidRPr="00B32C7B">
              <w:rPr>
                <w:rFonts w:ascii="宋体" w:hAnsi="宋体" w:cs="宋体" w:hint="eastAsia"/>
                <w:bCs/>
                <w:sz w:val="24"/>
              </w:rPr>
              <w:tab/>
              <w:t>操作面板支持电动调节高度、前后左右位置及旋转，支持全封闭式键盘。</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3.1.5</w:t>
            </w:r>
            <w:r w:rsidRPr="00B32C7B">
              <w:rPr>
                <w:rFonts w:ascii="宋体" w:hAnsi="宋体" w:cs="宋体" w:hint="eastAsia"/>
                <w:bCs/>
                <w:sz w:val="24"/>
              </w:rPr>
              <w:tab/>
              <w:t>原始数据储存，可对回放的常规图像进行≥30种参数调节。</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3.1.6</w:t>
            </w:r>
            <w:r w:rsidRPr="00B32C7B">
              <w:rPr>
                <w:rFonts w:ascii="宋体" w:hAnsi="宋体" w:cs="宋体" w:hint="eastAsia"/>
                <w:bCs/>
                <w:sz w:val="24"/>
              </w:rPr>
              <w:tab/>
              <w:t>动态宽波束发射与接收超声信号，采用整场空间像素成像原理成像，一次性成像，无需调节焦点位置和数目，图像区域无聚焦点或聚焦带。</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3.1.7</w:t>
            </w:r>
            <w:r w:rsidRPr="00B32C7B">
              <w:rPr>
                <w:rFonts w:ascii="宋体" w:hAnsi="宋体" w:cs="宋体" w:hint="eastAsia"/>
                <w:bCs/>
                <w:sz w:val="24"/>
              </w:rPr>
              <w:tab/>
              <w:t>采用智能像素优化技术：提高图像整体空间分辨率、对比分辨率和信噪比。</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3.1.8</w:t>
            </w:r>
            <w:r w:rsidRPr="00B32C7B">
              <w:rPr>
                <w:rFonts w:ascii="宋体" w:hAnsi="宋体" w:cs="宋体" w:hint="eastAsia"/>
                <w:bCs/>
                <w:sz w:val="24"/>
              </w:rPr>
              <w:tab/>
              <w:t>主机一体化耦合剂加热装置，温度可调。</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3.1.9</w:t>
            </w:r>
            <w:r w:rsidRPr="00B32C7B">
              <w:rPr>
                <w:rFonts w:ascii="宋体" w:hAnsi="宋体" w:cs="宋体" w:hint="eastAsia"/>
                <w:bCs/>
                <w:sz w:val="24"/>
              </w:rPr>
              <w:tab/>
              <w:t>具备数据防御系统，可对不同人群设置数据开放度及访问权限。</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3.1.10</w:t>
            </w:r>
            <w:r w:rsidRPr="00B32C7B">
              <w:rPr>
                <w:rFonts w:ascii="宋体" w:hAnsi="宋体" w:cs="宋体" w:hint="eastAsia"/>
                <w:bCs/>
                <w:sz w:val="24"/>
              </w:rPr>
              <w:tab/>
              <w:t>智能控制设备功能：超声主机可与手机或平板电脑等移动终端相连接，使用移动设备代替面板按键完 成冻结、检查模式切换、测量、拍照片等操作。</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3.1.11</w:t>
            </w:r>
            <w:r w:rsidRPr="00B32C7B">
              <w:rPr>
                <w:rFonts w:ascii="宋体" w:hAnsi="宋体" w:cs="宋体" w:hint="eastAsia"/>
                <w:bCs/>
                <w:sz w:val="24"/>
              </w:rPr>
              <w:tab/>
              <w:t>影像互联功能：超声主机可与手机或平板电脑等移动终端相连接，由移动端所拍摄的图片可瞬时上传至超声设备，单幅显示或与超声、超声动态图像同屏对照显示。</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lastRenderedPageBreak/>
              <w:t>3.2</w:t>
            </w:r>
            <w:r w:rsidRPr="00B32C7B">
              <w:rPr>
                <w:rFonts w:ascii="宋体" w:hAnsi="宋体" w:cs="宋体" w:hint="eastAsia"/>
                <w:bCs/>
                <w:sz w:val="24"/>
              </w:rPr>
              <w:tab/>
              <w:t>二维灰阶成像单元</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3.2.1</w:t>
            </w:r>
            <w:r w:rsidRPr="00B32C7B">
              <w:rPr>
                <w:rFonts w:ascii="宋体" w:hAnsi="宋体" w:cs="宋体" w:hint="eastAsia"/>
                <w:bCs/>
                <w:sz w:val="24"/>
              </w:rPr>
              <w:tab/>
              <w:t>宽频可变频成像技术：灰阶、谐波、彩色、频谱支持独立变频，中心频率可视可调。</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3.2.2</w:t>
            </w:r>
            <w:r w:rsidRPr="00B32C7B">
              <w:rPr>
                <w:rFonts w:ascii="宋体" w:hAnsi="宋体" w:cs="宋体" w:hint="eastAsia"/>
                <w:bCs/>
                <w:sz w:val="24"/>
              </w:rPr>
              <w:tab/>
              <w:t>斑点噪声抑制技术：支持所有探头，多级可调，支持 3D/4D、CFM/PDI、宽景成像、造影成像 等技术。</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3.2.3</w:t>
            </w:r>
            <w:r w:rsidRPr="00B32C7B">
              <w:rPr>
                <w:rFonts w:ascii="宋体" w:hAnsi="宋体" w:cs="宋体" w:hint="eastAsia"/>
                <w:bCs/>
                <w:sz w:val="24"/>
              </w:rPr>
              <w:tab/>
              <w:t>空间复合成像：1）支持所有凸阵、线阵及容积探头，具有帧平均、帧速率等多种可调节参数。2）具有最大、平均、混合三种复合模式，每个模式中都有三档开角可调节。</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3.2.4</w:t>
            </w:r>
            <w:r w:rsidRPr="00B32C7B">
              <w:rPr>
                <w:rFonts w:ascii="宋体" w:hAnsi="宋体" w:cs="宋体" w:hint="eastAsia"/>
                <w:bCs/>
                <w:sz w:val="24"/>
              </w:rPr>
              <w:tab/>
              <w:t>组织谐波成像,：可用于全部成像探头，频率可视可调，具体中心频率数值可显示。</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3.2.5</w:t>
            </w:r>
            <w:r w:rsidRPr="00B32C7B">
              <w:rPr>
                <w:rFonts w:ascii="宋体" w:hAnsi="宋体" w:cs="宋体" w:hint="eastAsia"/>
                <w:bCs/>
                <w:sz w:val="24"/>
              </w:rPr>
              <w:tab/>
              <w:t>组织声束矫正技术 适用于所有凸阵及线阵探头，≥7 级可调，可显示具体数值。</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3.2.6</w:t>
            </w:r>
            <w:r w:rsidRPr="00B32C7B">
              <w:rPr>
                <w:rFonts w:ascii="宋体" w:hAnsi="宋体" w:cs="宋体" w:hint="eastAsia"/>
                <w:bCs/>
                <w:sz w:val="24"/>
              </w:rPr>
              <w:tab/>
              <w:t>高清放大功能 可对局部图像进行高清放大，并可以对照显示被放大组织在图像中所处位置关系。</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3.2.7</w:t>
            </w:r>
            <w:r w:rsidRPr="00B32C7B">
              <w:rPr>
                <w:rFonts w:ascii="宋体" w:hAnsi="宋体" w:cs="宋体" w:hint="eastAsia"/>
                <w:bCs/>
                <w:sz w:val="24"/>
              </w:rPr>
              <w:tab/>
              <w:t>宽景成像：扫描长度≥160cm，支持所有成像探头，可与空间复合成像功能联合使用，自动检测扫描方向，支持旋转及测量。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w:t>
            </w:r>
            <w:r w:rsidRPr="00B32C7B">
              <w:rPr>
                <w:rFonts w:ascii="宋体" w:hAnsi="宋体" w:cs="宋体" w:hint="eastAsia"/>
                <w:bCs/>
                <w:sz w:val="24"/>
              </w:rPr>
              <w:tab/>
              <w:t>先进成像技术</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3.3.1</w:t>
            </w:r>
            <w:r w:rsidRPr="00B32C7B">
              <w:rPr>
                <w:rFonts w:ascii="宋体" w:hAnsi="宋体" w:cs="宋体" w:hint="eastAsia"/>
                <w:bCs/>
                <w:sz w:val="24"/>
              </w:rPr>
              <w:tab/>
              <w:t>血管内中膜自动测量技术：可测量血管前、后壁内中膜厚度，并给予最大值、平均值及所测范围区间。</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*3.3.2</w:t>
            </w:r>
            <w:r w:rsidRPr="00B32C7B">
              <w:rPr>
                <w:rFonts w:ascii="宋体" w:hAnsi="宋体" w:cs="宋体" w:hint="eastAsia"/>
                <w:bCs/>
                <w:sz w:val="24"/>
              </w:rPr>
              <w:tab/>
              <w:t>灰阶血流成像技术，非多普勒成像原理，真实反应血管内血流状态，无取样框、不降低帧频、无角度依赖，无需注射造影剂的情况下观 察真正的血流动力学，可去掉血流周围组织回声背景，单独显示血流。</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3.3.2.1</w:t>
            </w:r>
            <w:r w:rsidRPr="00B32C7B">
              <w:rPr>
                <w:rFonts w:ascii="宋体" w:hAnsi="宋体" w:cs="宋体" w:hint="eastAsia"/>
                <w:bCs/>
                <w:sz w:val="24"/>
              </w:rPr>
              <w:tab/>
              <w:t>支持凸阵/高频凸阵、小微凸、线阵/高频线阵、面阵、相控阵及介入探头等。</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3.3.3</w:t>
            </w:r>
            <w:r w:rsidRPr="00B32C7B">
              <w:rPr>
                <w:rFonts w:ascii="宋体" w:hAnsi="宋体" w:cs="宋体" w:hint="eastAsia"/>
                <w:bCs/>
                <w:sz w:val="24"/>
              </w:rPr>
              <w:tab/>
              <w:t>超微细血流成像技术</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3.3.3.1</w:t>
            </w:r>
            <w:r w:rsidRPr="00B32C7B">
              <w:rPr>
                <w:rFonts w:ascii="宋体" w:hAnsi="宋体" w:cs="宋体" w:hint="eastAsia"/>
                <w:bCs/>
                <w:sz w:val="24"/>
              </w:rPr>
              <w:tab/>
              <w:t>采用全新智能算法及编解码技术，显示超微</w:t>
            </w:r>
            <w:r w:rsidRPr="00B32C7B">
              <w:rPr>
                <w:rFonts w:ascii="宋体" w:hAnsi="宋体" w:cs="宋体" w:hint="eastAsia"/>
                <w:bCs/>
                <w:sz w:val="24"/>
              </w:rPr>
              <w:lastRenderedPageBreak/>
              <w:t>细血流及低速血流信号。</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3.3.3.2</w:t>
            </w:r>
            <w:r w:rsidRPr="00B32C7B">
              <w:rPr>
                <w:rFonts w:ascii="宋体" w:hAnsi="宋体" w:cs="宋体" w:hint="eastAsia"/>
                <w:bCs/>
                <w:sz w:val="24"/>
              </w:rPr>
              <w:tab/>
              <w:t>适用探头≥6把，支持凸阵、面阵、线阵、高频线阵等。</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3.3.3.3</w:t>
            </w:r>
            <w:r w:rsidRPr="00B32C7B">
              <w:rPr>
                <w:rFonts w:ascii="宋体" w:hAnsi="宋体" w:cs="宋体" w:hint="eastAsia"/>
                <w:bCs/>
                <w:sz w:val="24"/>
              </w:rPr>
              <w:tab/>
              <w:t>具备多种彩色图谱，并具备方向性显示，可帮助医生提高对微细血流的识别度。</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3.3.3.4</w:t>
            </w:r>
            <w:r w:rsidRPr="00B32C7B">
              <w:rPr>
                <w:rFonts w:ascii="宋体" w:hAnsi="宋体" w:cs="宋体" w:hint="eastAsia"/>
                <w:bCs/>
                <w:sz w:val="24"/>
              </w:rPr>
              <w:tab/>
              <w:t>具备多级别背景模式选择，≥7级。</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3.3.3.5</w:t>
            </w:r>
            <w:r w:rsidRPr="00B32C7B">
              <w:rPr>
                <w:rFonts w:ascii="宋体" w:hAnsi="宋体" w:cs="宋体" w:hint="eastAsia"/>
                <w:bCs/>
                <w:sz w:val="24"/>
              </w:rPr>
              <w:tab/>
              <w:t>支持PW速度测量。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3.3.3.6</w:t>
            </w:r>
            <w:r w:rsidRPr="00B32C7B">
              <w:rPr>
                <w:rFonts w:ascii="宋体" w:hAnsi="宋体" w:cs="宋体" w:hint="eastAsia"/>
                <w:bCs/>
                <w:sz w:val="24"/>
              </w:rPr>
              <w:tab/>
              <w:t>支持累积模式，累积级别可调控。</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3.3.3.7</w:t>
            </w:r>
            <w:r w:rsidRPr="00B32C7B">
              <w:rPr>
                <w:rFonts w:ascii="宋体" w:hAnsi="宋体" w:cs="宋体" w:hint="eastAsia"/>
                <w:bCs/>
                <w:sz w:val="24"/>
              </w:rPr>
              <w:tab/>
              <w:t>支持与B模式同屏对照显示，支持与实时拍摄的情景照片同屏对照显示。</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3.3.3.8</w:t>
            </w:r>
            <w:r w:rsidRPr="00B32C7B">
              <w:rPr>
                <w:rFonts w:ascii="宋体" w:hAnsi="宋体" w:cs="宋体" w:hint="eastAsia"/>
                <w:bCs/>
                <w:sz w:val="24"/>
              </w:rPr>
              <w:tab/>
              <w:t>可在造影成像模式下使用，进一步提高血流敏感性。</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*3.3.4</w:t>
            </w:r>
            <w:r w:rsidRPr="00B32C7B">
              <w:rPr>
                <w:rFonts w:ascii="宋体" w:hAnsi="宋体" w:cs="宋体" w:hint="eastAsia"/>
                <w:bCs/>
                <w:sz w:val="24"/>
              </w:rPr>
              <w:tab/>
              <w:t>立体血流成像，通过对相关血流动力学参数的特殊处理在二维图上立体呈现血流，突显血管位置关系，利于捕捉诊断信息，立体呈现程度可调节。</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3.3.5</w:t>
            </w:r>
            <w:r w:rsidRPr="00B32C7B">
              <w:rPr>
                <w:rFonts w:ascii="宋体" w:hAnsi="宋体" w:cs="宋体" w:hint="eastAsia"/>
                <w:bCs/>
                <w:sz w:val="24"/>
              </w:rPr>
              <w:tab/>
              <w:t>穿刺针增强显示功能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3.3.5.1</w:t>
            </w:r>
            <w:r w:rsidRPr="00B32C7B">
              <w:rPr>
                <w:rFonts w:ascii="宋体" w:hAnsi="宋体" w:cs="宋体" w:hint="eastAsia"/>
                <w:bCs/>
                <w:sz w:val="24"/>
              </w:rPr>
              <w:tab/>
              <w:t>可独立调整穿刺针的显示增益，不影响背景图像质量。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3.3.5.2</w:t>
            </w:r>
            <w:r w:rsidRPr="00B32C7B">
              <w:rPr>
                <w:rFonts w:ascii="宋体" w:hAnsi="宋体" w:cs="宋体" w:hint="eastAsia"/>
                <w:bCs/>
                <w:sz w:val="24"/>
              </w:rPr>
              <w:tab/>
              <w:t>多角度可调，帮助清晰显示穿刺路径，提高穿刺活检及介入治疗操作信心 及成功率。</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3.3.6</w:t>
            </w:r>
            <w:r w:rsidRPr="00B32C7B">
              <w:rPr>
                <w:rFonts w:ascii="宋体" w:hAnsi="宋体" w:cs="宋体" w:hint="eastAsia"/>
                <w:bCs/>
                <w:sz w:val="24"/>
              </w:rPr>
              <w:tab/>
              <w:t>智能多普勒技术:能够快速识别血管结构，自动调整彩色取样框位置、角度，调整频谱取样容积及角度。</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w:t>
            </w:r>
            <w:r w:rsidRPr="00B32C7B">
              <w:rPr>
                <w:rFonts w:ascii="宋体" w:hAnsi="宋体" w:cs="宋体" w:hint="eastAsia"/>
                <w:bCs/>
                <w:sz w:val="24"/>
              </w:rPr>
              <w:tab/>
              <w:t>高级成像技术</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w:t>
            </w:r>
            <w:r w:rsidRPr="00B32C7B">
              <w:rPr>
                <w:rFonts w:ascii="宋体" w:hAnsi="宋体" w:cs="宋体" w:hint="eastAsia"/>
                <w:bCs/>
                <w:sz w:val="24"/>
              </w:rPr>
              <w:tab/>
              <w:t>造影成像技术</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3.4.1.1</w:t>
            </w:r>
            <w:r w:rsidRPr="00B32C7B">
              <w:rPr>
                <w:rFonts w:ascii="宋体" w:hAnsi="宋体" w:cs="宋体" w:hint="eastAsia"/>
                <w:bCs/>
                <w:sz w:val="24"/>
              </w:rPr>
              <w:tab/>
              <w:t>造影功能支持凸阵、线阵、相控阵、面阵、腔内探头，线阵术中探头、中央开槽式穿刺探头、凸阵容积、腔内容积探头等， ≥15把探头。</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3.4.1.2</w:t>
            </w:r>
            <w:r w:rsidRPr="00B32C7B">
              <w:rPr>
                <w:rFonts w:ascii="宋体" w:hAnsi="宋体" w:cs="宋体" w:hint="eastAsia"/>
                <w:bCs/>
                <w:sz w:val="24"/>
              </w:rPr>
              <w:tab/>
              <w:t>既有谐波造影模式，又有基波造影模式，具备高机械指数、高保真调幅、 反转脉冲等多模态造影技</w:t>
            </w:r>
            <w:r w:rsidRPr="00B32C7B">
              <w:rPr>
                <w:rFonts w:ascii="宋体" w:hAnsi="宋体" w:cs="宋体" w:hint="eastAsia"/>
                <w:bCs/>
                <w:sz w:val="24"/>
              </w:rPr>
              <w:lastRenderedPageBreak/>
              <w:t>术。</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3.4.1.3</w:t>
            </w:r>
            <w:r w:rsidRPr="00B32C7B">
              <w:rPr>
                <w:rFonts w:ascii="宋体" w:hAnsi="宋体" w:cs="宋体" w:hint="eastAsia"/>
                <w:bCs/>
                <w:sz w:val="24"/>
              </w:rPr>
              <w:tab/>
              <w:t>B型图与造影图像实时同屏双幅显示，可带双穿刺引导线，实现同屏双幅 投射式测量。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3.4.1.4</w:t>
            </w:r>
            <w:r w:rsidRPr="00B32C7B">
              <w:rPr>
                <w:rFonts w:ascii="宋体" w:hAnsi="宋体" w:cs="宋体" w:hint="eastAsia"/>
                <w:bCs/>
                <w:sz w:val="24"/>
              </w:rPr>
              <w:tab/>
              <w:t>超声造影成像可以与 CT/MR/PET-CT 图像融合成像，同屏显示，以利于 精准定位引导介入，并可联合定位导航功能。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3.4.1.5</w:t>
            </w:r>
            <w:r w:rsidRPr="00B32C7B">
              <w:rPr>
                <w:rFonts w:ascii="宋体" w:hAnsi="宋体" w:cs="宋体" w:hint="eastAsia"/>
                <w:bCs/>
                <w:sz w:val="24"/>
              </w:rPr>
              <w:tab/>
              <w:t>支持造影剂二次注射，有2个独立造影计时器。</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3.4.1.6</w:t>
            </w:r>
            <w:r w:rsidRPr="00B32C7B">
              <w:rPr>
                <w:rFonts w:ascii="宋体" w:hAnsi="宋体" w:cs="宋体" w:hint="eastAsia"/>
                <w:bCs/>
                <w:sz w:val="24"/>
              </w:rPr>
              <w:tab/>
              <w:t>具有爆破后再灌注显像功能以及微血管成像功能。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3.4.1.7</w:t>
            </w:r>
            <w:r w:rsidRPr="00B32C7B">
              <w:rPr>
                <w:rFonts w:ascii="宋体" w:hAnsi="宋体" w:cs="宋体" w:hint="eastAsia"/>
                <w:bCs/>
                <w:sz w:val="24"/>
              </w:rPr>
              <w:tab/>
              <w:t>具备三种造影显示模式：常规模式、平衡模式、组织模式，支持 双幅对照显示，可用于实时或回放。</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3.4.1.8</w:t>
            </w:r>
            <w:r w:rsidRPr="00B32C7B">
              <w:rPr>
                <w:rFonts w:ascii="宋体" w:hAnsi="宋体" w:cs="宋体" w:hint="eastAsia"/>
                <w:bCs/>
                <w:sz w:val="24"/>
              </w:rPr>
              <w:tab/>
              <w:t>具有全套机载一体化TIC时间强度分析软件及图像后处理功能。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可在双幅 对照（B型+造影）的图像上进行TIC时间强度曲线分析 - 感兴趣区≥8个 - 可分析的项目包括：均方误差、造影剂到达时间、曲线下面积、梯度、造影剂到达时间等。</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*3.4.1.9</w:t>
            </w:r>
            <w:r w:rsidRPr="00B32C7B">
              <w:rPr>
                <w:rFonts w:ascii="宋体" w:hAnsi="宋体" w:cs="宋体" w:hint="eastAsia"/>
                <w:bCs/>
                <w:sz w:val="24"/>
              </w:rPr>
              <w:tab/>
              <w:t>具备参量成像功能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使用不同颜色标记造影剂到达时间，方便观察并比较病灶及组织的造影剂灌注特点- 彩色和时间可自行设置。支持原始数据功能，同一系列其他机型以原始数据格式存储的动态造影 图像也可以导入本设备做造影参量成像图。</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3.4.1.10</w:t>
            </w:r>
            <w:r w:rsidRPr="00B32C7B">
              <w:rPr>
                <w:rFonts w:ascii="宋体" w:hAnsi="宋体" w:cs="宋体" w:hint="eastAsia"/>
                <w:bCs/>
                <w:sz w:val="24"/>
              </w:rPr>
              <w:tab/>
              <w:t>造影采集时间一次性存储≥10 分钟。</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3.4.2</w:t>
            </w:r>
            <w:r w:rsidRPr="00B32C7B">
              <w:rPr>
                <w:rFonts w:ascii="宋体" w:hAnsi="宋体" w:cs="宋体" w:hint="eastAsia"/>
                <w:bCs/>
                <w:sz w:val="24"/>
              </w:rPr>
              <w:tab/>
              <w:t>应变式弹性成像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3.4.2.1</w:t>
            </w:r>
            <w:r w:rsidRPr="00B32C7B">
              <w:rPr>
                <w:rFonts w:ascii="宋体" w:hAnsi="宋体" w:cs="宋体" w:hint="eastAsia"/>
                <w:bCs/>
                <w:sz w:val="24"/>
              </w:rPr>
              <w:tab/>
              <w:t>具备成像质量监控色棒和操作动作曲线，指导医生操作。</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3.4.2.2</w:t>
            </w:r>
            <w:r w:rsidRPr="00B32C7B">
              <w:rPr>
                <w:rFonts w:ascii="宋体" w:hAnsi="宋体" w:cs="宋体" w:hint="eastAsia"/>
                <w:bCs/>
                <w:sz w:val="24"/>
              </w:rPr>
              <w:tab/>
              <w:t>可支持凸阵、线阵、腔内、面阵、术中探头</w:t>
            </w:r>
            <w:r w:rsidRPr="00B32C7B">
              <w:rPr>
                <w:rFonts w:ascii="宋体" w:hAnsi="宋体" w:cs="宋体" w:hint="eastAsia"/>
                <w:bCs/>
                <w:sz w:val="24"/>
              </w:rPr>
              <w:lastRenderedPageBreak/>
              <w:t>等≥8个探头。</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3.4.2.3</w:t>
            </w:r>
            <w:r w:rsidRPr="00B32C7B">
              <w:rPr>
                <w:rFonts w:ascii="宋体" w:hAnsi="宋体" w:cs="宋体" w:hint="eastAsia"/>
                <w:bCs/>
                <w:sz w:val="24"/>
              </w:rPr>
              <w:tab/>
              <w:t>可以与融合成像、定位导航功能结合使用。</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3.4.2.4</w:t>
            </w:r>
            <w:r w:rsidRPr="00B32C7B">
              <w:rPr>
                <w:rFonts w:ascii="宋体" w:hAnsi="宋体" w:cs="宋体" w:hint="eastAsia"/>
                <w:bCs/>
                <w:sz w:val="24"/>
              </w:rPr>
              <w:tab/>
              <w:t>具备弹性量化分析：动态弹性图定量分析，可同屏提供≥8个感兴趣区的硬 度值和≥7个感兴趣区与参照区的硬度比。</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3.4.3</w:t>
            </w:r>
            <w:r w:rsidRPr="00B32C7B">
              <w:rPr>
                <w:rFonts w:ascii="宋体" w:hAnsi="宋体" w:cs="宋体" w:hint="eastAsia"/>
                <w:bCs/>
                <w:sz w:val="24"/>
              </w:rPr>
              <w:tab/>
              <w:t>剪切波弹性成像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3.4.3.1</w:t>
            </w:r>
            <w:r w:rsidRPr="00B32C7B">
              <w:rPr>
                <w:rFonts w:ascii="宋体" w:hAnsi="宋体" w:cs="宋体" w:hint="eastAsia"/>
                <w:bCs/>
                <w:sz w:val="24"/>
              </w:rPr>
              <w:tab/>
              <w:t>实时二维剪切波弹性成像技术，通过多组声辐射脉冲技术产生剪切波，直 接获得组织弹性模量值，并以彩色编码方式实时显示组织的声阻抗差。</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3.4.3.2</w:t>
            </w:r>
            <w:r w:rsidRPr="00B32C7B">
              <w:rPr>
                <w:rFonts w:ascii="宋体" w:hAnsi="宋体" w:cs="宋体" w:hint="eastAsia"/>
                <w:bCs/>
                <w:sz w:val="24"/>
              </w:rPr>
              <w:tab/>
              <w:t>该技术可支持凸阵、线阵、面阵、腔内探头，拓展临床应用。</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3.4.3.3</w:t>
            </w:r>
            <w:r w:rsidRPr="00B32C7B">
              <w:rPr>
                <w:rFonts w:ascii="宋体" w:hAnsi="宋体" w:cs="宋体" w:hint="eastAsia"/>
                <w:bCs/>
                <w:sz w:val="24"/>
              </w:rPr>
              <w:tab/>
              <w:t>可在标配腹部凸阵探头上同时实现应变式弹性及剪切波弹性成像。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3.4.3.4</w:t>
            </w:r>
            <w:r w:rsidRPr="00B32C7B">
              <w:rPr>
                <w:rFonts w:ascii="宋体" w:hAnsi="宋体" w:cs="宋体" w:hint="eastAsia"/>
                <w:bCs/>
                <w:sz w:val="24"/>
              </w:rPr>
              <w:tab/>
              <w:t>可在标配的小器官线阵探头上同时实现应变式弹性及二维剪切波弹性成像。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3.4.3.5</w:t>
            </w:r>
            <w:r w:rsidRPr="00B32C7B">
              <w:rPr>
                <w:rFonts w:ascii="宋体" w:hAnsi="宋体" w:cs="宋体" w:hint="eastAsia"/>
                <w:bCs/>
                <w:sz w:val="24"/>
              </w:rPr>
              <w:tab/>
              <w:t>可在标配的腔内微凸阵探头上同时实现应变式弹性及二维剪切波弹性成像。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3.4.3.6</w:t>
            </w:r>
            <w:r w:rsidRPr="00B32C7B">
              <w:rPr>
                <w:rFonts w:ascii="宋体" w:hAnsi="宋体" w:cs="宋体" w:hint="eastAsia"/>
                <w:bCs/>
                <w:sz w:val="24"/>
              </w:rPr>
              <w:tab/>
              <w:t>具备定量质控图，指导正确放置定量取样区，提高定量准确性及重复性。</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3.4.4</w:t>
            </w:r>
            <w:r w:rsidRPr="00B32C7B">
              <w:rPr>
                <w:rFonts w:ascii="宋体" w:hAnsi="宋体" w:cs="宋体" w:hint="eastAsia"/>
                <w:bCs/>
                <w:sz w:val="24"/>
              </w:rPr>
              <w:tab/>
              <w:t>心脏成像功能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*.4.4.1</w:t>
            </w:r>
            <w:r w:rsidRPr="00B32C7B">
              <w:rPr>
                <w:rFonts w:ascii="宋体" w:hAnsi="宋体" w:cs="宋体" w:hint="eastAsia"/>
                <w:bCs/>
                <w:sz w:val="24"/>
              </w:rPr>
              <w:tab/>
              <w:t>成人心脏相控阵探头扫描角度≥120°。</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3.4.4.2</w:t>
            </w:r>
            <w:r w:rsidRPr="00B32C7B">
              <w:rPr>
                <w:rFonts w:ascii="宋体" w:hAnsi="宋体" w:cs="宋体" w:hint="eastAsia"/>
                <w:bCs/>
                <w:sz w:val="24"/>
              </w:rPr>
              <w:tab/>
              <w:t>在线或者脱机的解剖M型功能。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3.4.4.3</w:t>
            </w:r>
            <w:r w:rsidRPr="00B32C7B">
              <w:rPr>
                <w:rFonts w:ascii="宋体" w:hAnsi="宋体" w:cs="宋体" w:hint="eastAsia"/>
                <w:bCs/>
                <w:sz w:val="24"/>
              </w:rPr>
              <w:tab/>
              <w:t>支持高帧频心肌组织多普勒速度成像，并且在组织多普勒的同时支持解剖 M型和曲线解剖M型。</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3.4.5</w:t>
            </w:r>
            <w:r w:rsidRPr="00B32C7B">
              <w:rPr>
                <w:rFonts w:ascii="宋体" w:hAnsi="宋体" w:cs="宋体" w:hint="eastAsia"/>
                <w:bCs/>
                <w:sz w:val="24"/>
              </w:rPr>
              <w:tab/>
              <w:t>临床操作优化功能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3.4.5.1</w:t>
            </w:r>
            <w:r w:rsidRPr="00B32C7B">
              <w:rPr>
                <w:rFonts w:ascii="宋体" w:hAnsi="宋体" w:cs="宋体" w:hint="eastAsia"/>
                <w:bCs/>
                <w:sz w:val="24"/>
              </w:rPr>
              <w:tab/>
              <w:t>产科辅助测量：产科专用测量分析工具，包含自动半自动测量分析。系统能根据图像识别技术 自动测量胎儿的双顶径、股骨长、头围、腹围等重要的胎儿生长发育指标，从 而提高测量客观性，减少人为误差。</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lastRenderedPageBreak/>
              <w:t>3.4.5.2</w:t>
            </w:r>
            <w:r w:rsidRPr="00B32C7B">
              <w:rPr>
                <w:rFonts w:ascii="宋体" w:hAnsi="宋体" w:cs="宋体" w:hint="eastAsia"/>
                <w:bCs/>
                <w:sz w:val="24"/>
              </w:rPr>
              <w:tab/>
              <w:t>乳腺高效检查工具包：根据回声信号的识别，自动勾勒病灶的边界，并且系统提供乳腺占位BI- RADs 评分，提高乳腺检查工作效率及对乳腺病灶的管理和咨询，数据可通过 DICOM SR发送。</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3.4.5.3</w:t>
            </w:r>
            <w:r w:rsidRPr="00B32C7B">
              <w:rPr>
                <w:rFonts w:ascii="宋体" w:hAnsi="宋体" w:cs="宋体" w:hint="eastAsia"/>
                <w:bCs/>
                <w:sz w:val="24"/>
              </w:rPr>
              <w:tab/>
              <w:t>甲状腺高效检查工具包：根据回声信号的识别，自动勾勒病灶的边界，提高甲状腺检查超声扫查的工作 效率，数据可通过DICOM SR发送。</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3.5</w:t>
            </w:r>
            <w:r w:rsidRPr="00B32C7B">
              <w:rPr>
                <w:rFonts w:ascii="宋体" w:hAnsi="宋体" w:cs="宋体" w:hint="eastAsia"/>
                <w:bCs/>
                <w:sz w:val="24"/>
              </w:rPr>
              <w:tab/>
              <w:t>测量和分析（B型、M型、频谱多普勒、彩色模式）。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3.5.1</w:t>
            </w:r>
            <w:r w:rsidRPr="00B32C7B">
              <w:rPr>
                <w:rFonts w:ascii="宋体" w:hAnsi="宋体" w:cs="宋体" w:hint="eastAsia"/>
                <w:bCs/>
                <w:sz w:val="24"/>
              </w:rPr>
              <w:tab/>
              <w:t>一般测量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3.5.2</w:t>
            </w:r>
            <w:r w:rsidRPr="00B32C7B">
              <w:rPr>
                <w:rFonts w:ascii="宋体" w:hAnsi="宋体" w:cs="宋体" w:hint="eastAsia"/>
                <w:bCs/>
                <w:sz w:val="24"/>
              </w:rPr>
              <w:tab/>
              <w:t>妇产科测量，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具有产科自动测量技术，系统能根据图像识别技术自动测量胎儿 的双顶径、股骨长、头围、腹围等重要的胎儿生长发育指标，并且自动测量计 算数值。</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3.5.3</w:t>
            </w:r>
            <w:r w:rsidRPr="00B32C7B">
              <w:rPr>
                <w:rFonts w:ascii="宋体" w:hAnsi="宋体" w:cs="宋体" w:hint="eastAsia"/>
                <w:bCs/>
                <w:sz w:val="24"/>
              </w:rPr>
              <w:tab/>
              <w:t>心脏功能测量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3.5.4</w:t>
            </w:r>
            <w:r w:rsidRPr="00B32C7B">
              <w:rPr>
                <w:rFonts w:ascii="宋体" w:hAnsi="宋体" w:cs="宋体" w:hint="eastAsia"/>
                <w:bCs/>
                <w:sz w:val="24"/>
              </w:rPr>
              <w:tab/>
              <w:t>多普勒血流测量与分析</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3.5.5</w:t>
            </w:r>
            <w:r w:rsidRPr="00B32C7B">
              <w:rPr>
                <w:rFonts w:ascii="宋体" w:hAnsi="宋体" w:cs="宋体" w:hint="eastAsia"/>
                <w:bCs/>
                <w:sz w:val="24"/>
              </w:rPr>
              <w:tab/>
              <w:t>外周血管测量与分析</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3.3.6</w:t>
            </w:r>
            <w:r w:rsidRPr="00B32C7B">
              <w:rPr>
                <w:rFonts w:ascii="宋体" w:hAnsi="宋体" w:cs="宋体" w:hint="eastAsia"/>
                <w:bCs/>
                <w:sz w:val="24"/>
              </w:rPr>
              <w:tab/>
              <w:t>泌尿科测量与分析</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3.5.7</w:t>
            </w:r>
            <w:r w:rsidRPr="00B32C7B">
              <w:rPr>
                <w:rFonts w:ascii="宋体" w:hAnsi="宋体" w:cs="宋体" w:hint="eastAsia"/>
                <w:bCs/>
                <w:sz w:val="24"/>
              </w:rPr>
              <w:tab/>
              <w:t>多普勒频谱自动包络、测量与计算，参数由客户自由选择。</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w:t>
            </w:r>
            <w:r w:rsidRPr="00B32C7B">
              <w:rPr>
                <w:rFonts w:ascii="宋体" w:hAnsi="宋体" w:cs="宋体" w:hint="eastAsia"/>
                <w:bCs/>
                <w:sz w:val="24"/>
              </w:rPr>
              <w:tab/>
              <w:t>图像存储与(电影)回放重现单元。</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3.6.1</w:t>
            </w:r>
            <w:r w:rsidRPr="00B32C7B">
              <w:rPr>
                <w:rFonts w:ascii="宋体" w:hAnsi="宋体" w:cs="宋体" w:hint="eastAsia"/>
                <w:bCs/>
                <w:sz w:val="24"/>
              </w:rPr>
              <w:tab/>
              <w:t>输入/输出信号：HDMI、USB等。</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3.6.2</w:t>
            </w:r>
            <w:r w:rsidRPr="00B32C7B">
              <w:rPr>
                <w:rFonts w:ascii="宋体" w:hAnsi="宋体" w:cs="宋体" w:hint="eastAsia"/>
                <w:bCs/>
                <w:sz w:val="24"/>
              </w:rPr>
              <w:tab/>
              <w:t>连通性：医学数字图像和通信DICOM3.0版接口部件( 且可以作为中央服务器远程读取、 调入、存储其他彩超图像)。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3.6.3</w:t>
            </w:r>
            <w:r w:rsidRPr="00B32C7B">
              <w:rPr>
                <w:rFonts w:ascii="宋体" w:hAnsi="宋体" w:cs="宋体" w:hint="eastAsia"/>
                <w:bCs/>
                <w:sz w:val="24"/>
              </w:rPr>
              <w:tab/>
              <w:t>超声图像存档与病案管理系统。</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3.6.4</w:t>
            </w:r>
            <w:r w:rsidRPr="00B32C7B">
              <w:rPr>
                <w:rFonts w:ascii="宋体" w:hAnsi="宋体" w:cs="宋体" w:hint="eastAsia"/>
                <w:bCs/>
                <w:sz w:val="24"/>
              </w:rPr>
              <w:tab/>
              <w:t>具备双硬盘：机械硬盘容量≥1TB，固态硬盘容量≥128GB。</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3.6.5</w:t>
            </w:r>
            <w:r w:rsidRPr="00B32C7B">
              <w:rPr>
                <w:rFonts w:ascii="宋体" w:hAnsi="宋体" w:cs="宋体" w:hint="eastAsia"/>
                <w:bCs/>
                <w:sz w:val="24"/>
              </w:rPr>
              <w:tab/>
              <w:t>一体化剪帖板：(在屏幕上)可以存储和回放动态及静态图像，图像大小有3种可调；在剪贴板上可以直</w:t>
            </w:r>
            <w:r w:rsidRPr="00B32C7B">
              <w:rPr>
                <w:rFonts w:ascii="宋体" w:hAnsi="宋体" w:cs="宋体" w:hint="eastAsia"/>
                <w:bCs/>
                <w:sz w:val="24"/>
              </w:rPr>
              <w:lastRenderedPageBreak/>
              <w:t>接进行图像删除、转存或进入病案系统。</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3.6.6</w:t>
            </w:r>
            <w:r w:rsidRPr="00B32C7B">
              <w:rPr>
                <w:rFonts w:ascii="宋体" w:hAnsi="宋体" w:cs="宋体" w:hint="eastAsia"/>
                <w:bCs/>
                <w:sz w:val="24"/>
              </w:rPr>
              <w:tab/>
              <w:t>USB一键快速存储功能，只需一个按键一步操作即可把屏幕上的图像存至U 盘、移动硬盘或者其它USB装置。USB接口支持U盘或移动硬盘快速存储屏幕上的图像。</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3.6.7</w:t>
            </w:r>
            <w:r w:rsidRPr="00B32C7B">
              <w:rPr>
                <w:rFonts w:ascii="宋体" w:hAnsi="宋体" w:cs="宋体" w:hint="eastAsia"/>
                <w:bCs/>
                <w:sz w:val="24"/>
              </w:rPr>
              <w:tab/>
              <w:t>超声图像静态、动态存储，原始数据回放重现。</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3.6.8</w:t>
            </w:r>
            <w:r w:rsidRPr="00B32C7B">
              <w:rPr>
                <w:rFonts w:ascii="宋体" w:hAnsi="宋体" w:cs="宋体" w:hint="eastAsia"/>
                <w:bCs/>
                <w:sz w:val="24"/>
              </w:rPr>
              <w:tab/>
              <w:t>动态图像、静态图像以PC可读格式直接存储于可移动媒介。</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3.6.9</w:t>
            </w:r>
            <w:r w:rsidRPr="00B32C7B">
              <w:rPr>
                <w:rFonts w:ascii="宋体" w:hAnsi="宋体" w:cs="宋体" w:hint="eastAsia"/>
                <w:bCs/>
                <w:sz w:val="24"/>
              </w:rPr>
              <w:tab/>
              <w:t>支持压缩和高清DICOM图像传输。</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3.6.10</w:t>
            </w:r>
            <w:r w:rsidRPr="00B32C7B">
              <w:rPr>
                <w:rFonts w:ascii="宋体" w:hAnsi="宋体" w:cs="宋体" w:hint="eastAsia"/>
                <w:bCs/>
                <w:sz w:val="24"/>
              </w:rPr>
              <w:tab/>
              <w:t>在屏剪帖板和多画面同屏回放功能，不同检查日期所存的图像可以回放至同一屏幕比较分析。</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w:t>
            </w:r>
            <w:r w:rsidRPr="00B32C7B">
              <w:rPr>
                <w:rFonts w:ascii="宋体" w:hAnsi="宋体" w:cs="宋体" w:hint="eastAsia"/>
                <w:bCs/>
                <w:sz w:val="24"/>
              </w:rPr>
              <w:tab/>
              <w:t>技术参数要求</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w:t>
            </w:r>
            <w:r w:rsidRPr="00B32C7B">
              <w:rPr>
                <w:rFonts w:ascii="宋体" w:hAnsi="宋体" w:cs="宋体" w:hint="eastAsia"/>
                <w:bCs/>
                <w:sz w:val="24"/>
              </w:rPr>
              <w:tab/>
              <w:t>系统通用功能：</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3.7.1.1</w:t>
            </w:r>
            <w:r w:rsidRPr="00B32C7B">
              <w:rPr>
                <w:rFonts w:ascii="宋体" w:hAnsi="宋体" w:cs="宋体" w:hint="eastAsia"/>
                <w:bCs/>
                <w:sz w:val="24"/>
              </w:rPr>
              <w:tab/>
              <w:t>监视器≥22英寸高分辨率有机自发光监视器。</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3.7.1.2</w:t>
            </w:r>
            <w:r w:rsidRPr="00B32C7B">
              <w:rPr>
                <w:rFonts w:ascii="宋体" w:hAnsi="宋体" w:cs="宋体" w:hint="eastAsia"/>
                <w:bCs/>
                <w:sz w:val="24"/>
              </w:rPr>
              <w:tab/>
              <w:t>扫描方式：逐行扫描，高分辨率，全方位关节臂旋转。</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3.7.1.3</w:t>
            </w:r>
            <w:r w:rsidRPr="00B32C7B">
              <w:rPr>
                <w:rFonts w:ascii="宋体" w:hAnsi="宋体" w:cs="宋体" w:hint="eastAsia"/>
                <w:bCs/>
                <w:sz w:val="24"/>
              </w:rPr>
              <w:tab/>
              <w:t>系统动态范围≥380dB。</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3.7.1.4</w:t>
            </w:r>
            <w:r w:rsidRPr="00B32C7B">
              <w:rPr>
                <w:rFonts w:ascii="宋体" w:hAnsi="宋体" w:cs="宋体" w:hint="eastAsia"/>
                <w:bCs/>
                <w:sz w:val="24"/>
              </w:rPr>
              <w:tab/>
              <w:t>探头接口≥6 个，其中≥4 个可激活的探头接口（不包括笔式探头接口）均为 无针触点式大接口。</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3.7.1.5</w:t>
            </w:r>
            <w:r w:rsidRPr="00B32C7B">
              <w:rPr>
                <w:rFonts w:ascii="宋体" w:hAnsi="宋体" w:cs="宋体" w:hint="eastAsia"/>
                <w:bCs/>
                <w:sz w:val="24"/>
              </w:rPr>
              <w:tab/>
              <w:t>回放重现： 灰阶图像回放≥3000幅、回放时间≥100秒。</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3.7.1.6</w:t>
            </w:r>
            <w:r w:rsidRPr="00B32C7B">
              <w:rPr>
                <w:rFonts w:ascii="宋体" w:hAnsi="宋体" w:cs="宋体" w:hint="eastAsia"/>
                <w:bCs/>
                <w:sz w:val="24"/>
              </w:rPr>
              <w:tab/>
              <w:t>预设条件 针对不同的检查脏器，预置最佳化图像的检查条件，减少操作时的调节，及常用所需的外部调节及组合调节。</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3.7.1.7</w:t>
            </w:r>
            <w:r w:rsidRPr="00B32C7B">
              <w:rPr>
                <w:rFonts w:ascii="宋体" w:hAnsi="宋体" w:cs="宋体" w:hint="eastAsia"/>
                <w:bCs/>
                <w:sz w:val="24"/>
              </w:rPr>
              <w:tab/>
              <w:t>增益调节：B/M可独立调节，STC分段≥8。</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3.7.1.8</w:t>
            </w:r>
            <w:r w:rsidRPr="00B32C7B">
              <w:rPr>
                <w:rFonts w:ascii="宋体" w:hAnsi="宋体" w:cs="宋体" w:hint="eastAsia"/>
                <w:bCs/>
                <w:sz w:val="24"/>
              </w:rPr>
              <w:tab/>
              <w:t>扫描深度≥50cm。</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3.7.1.9</w:t>
            </w:r>
            <w:r w:rsidRPr="00B32C7B">
              <w:rPr>
                <w:rFonts w:ascii="宋体" w:hAnsi="宋体" w:cs="宋体" w:hint="eastAsia"/>
                <w:bCs/>
                <w:sz w:val="24"/>
              </w:rPr>
              <w:tab/>
              <w:t>穿刺导向：探头可配穿刺导向装置，具备≥5个穿刺角度。</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lastRenderedPageBreak/>
              <w:t>3.7.1.10</w:t>
            </w:r>
            <w:r w:rsidRPr="00B32C7B">
              <w:rPr>
                <w:rFonts w:ascii="宋体" w:hAnsi="宋体" w:cs="宋体" w:hint="eastAsia"/>
                <w:bCs/>
                <w:sz w:val="24"/>
              </w:rPr>
              <w:tab/>
              <w:t>超声功率输出调节：B/M、PWD、Color Doppler输出功率可调。</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3.7.2</w:t>
            </w:r>
            <w:r w:rsidRPr="00B32C7B">
              <w:rPr>
                <w:rFonts w:ascii="宋体" w:hAnsi="宋体" w:cs="宋体" w:hint="eastAsia"/>
                <w:bCs/>
                <w:sz w:val="24"/>
              </w:rPr>
              <w:tab/>
              <w:t>探头规格</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3.7.2.1</w:t>
            </w:r>
            <w:r w:rsidRPr="00B32C7B">
              <w:rPr>
                <w:rFonts w:ascii="宋体" w:hAnsi="宋体" w:cs="宋体" w:hint="eastAsia"/>
                <w:bCs/>
                <w:sz w:val="24"/>
              </w:rPr>
              <w:tab/>
              <w:t>频率：无针触点式宽频变频探头，所有探头及所有检查模式要有明确的中心频率显示，实现二维、谐波、彩色、多普勒频率独立可调。</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3.7.2.2</w:t>
            </w:r>
            <w:r w:rsidRPr="00B32C7B">
              <w:rPr>
                <w:rFonts w:ascii="宋体" w:hAnsi="宋体" w:cs="宋体" w:hint="eastAsia"/>
                <w:bCs/>
                <w:sz w:val="24"/>
              </w:rPr>
              <w:tab/>
              <w:t>工作频率范围可在1-24MHz之间选择。</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3.7.2.3</w:t>
            </w:r>
            <w:r w:rsidRPr="00B32C7B">
              <w:rPr>
                <w:rFonts w:ascii="宋体" w:hAnsi="宋体" w:cs="宋体" w:hint="eastAsia"/>
                <w:bCs/>
                <w:sz w:val="24"/>
              </w:rPr>
              <w:tab/>
              <w:t>阵元：小器官面阵探头阵元数≥1000阵元。</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3.7.2.4</w:t>
            </w:r>
            <w:r w:rsidRPr="00B32C7B">
              <w:rPr>
                <w:rFonts w:ascii="宋体" w:hAnsi="宋体" w:cs="宋体" w:hint="eastAsia"/>
                <w:bCs/>
                <w:sz w:val="24"/>
              </w:rPr>
              <w:tab/>
              <w:t>腹部容积探头：超声频率2.0-7.0 MHz。</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3.7.2.5</w:t>
            </w:r>
            <w:r w:rsidRPr="00B32C7B">
              <w:rPr>
                <w:rFonts w:ascii="宋体" w:hAnsi="宋体" w:cs="宋体" w:hint="eastAsia"/>
                <w:bCs/>
                <w:sz w:val="24"/>
              </w:rPr>
              <w:tab/>
              <w:t>超高频线阵探头:超声频率6.0-24.0MHz。</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3.7.2.6</w:t>
            </w:r>
            <w:r w:rsidRPr="00B32C7B">
              <w:rPr>
                <w:rFonts w:ascii="宋体" w:hAnsi="宋体" w:cs="宋体" w:hint="eastAsia"/>
                <w:bCs/>
                <w:sz w:val="24"/>
              </w:rPr>
              <w:tab/>
              <w:t>腔内微凸探头：超声频率3.0-10.0 MHz，扫描角度≥110°，支持造影、应变式弹性，腔内探头扫描视野≥180°。</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3.7.2.7</w:t>
            </w:r>
            <w:r w:rsidRPr="00B32C7B">
              <w:rPr>
                <w:rFonts w:ascii="宋体" w:hAnsi="宋体" w:cs="宋体" w:hint="eastAsia"/>
                <w:bCs/>
                <w:sz w:val="24"/>
              </w:rPr>
              <w:tab/>
              <w:t>宽频微凸阵介入探头：超声频率2.0-7.0MHz；内置磁感应器，用于介入治疗、腹部、妇产等。</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3.7.2.8</w:t>
            </w:r>
            <w:r w:rsidRPr="00B32C7B">
              <w:rPr>
                <w:rFonts w:ascii="宋体" w:hAnsi="宋体" w:cs="宋体" w:hint="eastAsia"/>
                <w:bCs/>
                <w:sz w:val="24"/>
              </w:rPr>
              <w:tab/>
              <w:t>线阵探头:超声频率3.0-12.0MHz。</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3.7.3</w:t>
            </w:r>
            <w:r w:rsidRPr="00B32C7B">
              <w:rPr>
                <w:rFonts w:ascii="宋体" w:hAnsi="宋体" w:cs="宋体" w:hint="eastAsia"/>
                <w:bCs/>
                <w:sz w:val="24"/>
              </w:rPr>
              <w:tab/>
              <w:t>二维灰阶显示主要参数</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3.7.3.1</w:t>
            </w:r>
            <w:r w:rsidRPr="00B32C7B">
              <w:rPr>
                <w:rFonts w:ascii="宋体" w:hAnsi="宋体" w:cs="宋体" w:hint="eastAsia"/>
                <w:bCs/>
                <w:sz w:val="24"/>
              </w:rPr>
              <w:tab/>
              <w:t>凸阵探头，18cm深度，全视野，最高线密度下，二维帧频≥63。</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3.7.3.2</w:t>
            </w:r>
            <w:r w:rsidRPr="00B32C7B">
              <w:rPr>
                <w:rFonts w:ascii="宋体" w:hAnsi="宋体" w:cs="宋体" w:hint="eastAsia"/>
                <w:bCs/>
                <w:sz w:val="24"/>
              </w:rPr>
              <w:tab/>
              <w:t>凸阵探头，18cm深度，全视野，最高线密度下，彩色帧频≥17。</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3.7.4</w:t>
            </w:r>
            <w:r w:rsidRPr="00B32C7B">
              <w:rPr>
                <w:rFonts w:ascii="宋体" w:hAnsi="宋体" w:cs="宋体" w:hint="eastAsia"/>
                <w:bCs/>
                <w:sz w:val="24"/>
              </w:rPr>
              <w:tab/>
              <w:t>频谱多普勒</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3.7.4.1</w:t>
            </w:r>
            <w:r w:rsidRPr="00B32C7B">
              <w:rPr>
                <w:rFonts w:ascii="宋体" w:hAnsi="宋体" w:cs="宋体" w:hint="eastAsia"/>
                <w:bCs/>
                <w:sz w:val="24"/>
              </w:rPr>
              <w:tab/>
              <w:t>方式：PW，CW，HPRF。</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3.7.4.2</w:t>
            </w:r>
            <w:r w:rsidRPr="00B32C7B">
              <w:rPr>
                <w:rFonts w:ascii="宋体" w:hAnsi="宋体" w:cs="宋体" w:hint="eastAsia"/>
                <w:bCs/>
                <w:sz w:val="24"/>
              </w:rPr>
              <w:tab/>
              <w:t>多普勒发射频率可视可调，中心频率明确显示。</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3.7.4.3</w:t>
            </w:r>
            <w:r w:rsidRPr="00B32C7B">
              <w:rPr>
                <w:rFonts w:ascii="宋体" w:hAnsi="宋体" w:cs="宋体" w:hint="eastAsia"/>
                <w:bCs/>
                <w:sz w:val="24"/>
              </w:rPr>
              <w:tab/>
              <w:t>PWD：血流速度≥10m/s；CWD：血流速度≥21m/s。</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3.7.4.4</w:t>
            </w:r>
            <w:r w:rsidRPr="00B32C7B">
              <w:rPr>
                <w:rFonts w:ascii="宋体" w:hAnsi="宋体" w:cs="宋体" w:hint="eastAsia"/>
                <w:bCs/>
                <w:sz w:val="24"/>
              </w:rPr>
              <w:tab/>
              <w:t>最低测量速度：≤0.3mm/s （非噪声信号）</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lastRenderedPageBreak/>
              <w:t>3.7.4.5</w:t>
            </w:r>
            <w:r w:rsidRPr="00B32C7B">
              <w:rPr>
                <w:rFonts w:ascii="宋体" w:hAnsi="宋体" w:cs="宋体" w:hint="eastAsia"/>
                <w:bCs/>
                <w:sz w:val="24"/>
              </w:rPr>
              <w:tab/>
              <w:t>PW取样容积范围：0.05cm-2cm。</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3.7.4.6</w:t>
            </w:r>
            <w:r w:rsidRPr="00B32C7B">
              <w:rPr>
                <w:rFonts w:ascii="宋体" w:hAnsi="宋体" w:cs="宋体" w:hint="eastAsia"/>
                <w:bCs/>
                <w:sz w:val="24"/>
              </w:rPr>
              <w:tab/>
              <w:t>电影回放：≥60秒。</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3.7.4.7</w:t>
            </w:r>
            <w:r w:rsidRPr="00B32C7B">
              <w:rPr>
                <w:rFonts w:ascii="宋体" w:hAnsi="宋体" w:cs="宋体" w:hint="eastAsia"/>
                <w:bCs/>
                <w:sz w:val="24"/>
              </w:rPr>
              <w:tab/>
              <w:t>零位移动：≥10级</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3.7.5</w:t>
            </w:r>
            <w:r w:rsidRPr="00B32C7B">
              <w:rPr>
                <w:rFonts w:ascii="宋体" w:hAnsi="宋体" w:cs="宋体" w:hint="eastAsia"/>
                <w:bCs/>
                <w:sz w:val="24"/>
              </w:rPr>
              <w:tab/>
              <w:t>彩色多普勒</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3.7.5.1</w:t>
            </w:r>
            <w:r w:rsidRPr="00B32C7B">
              <w:rPr>
                <w:rFonts w:ascii="宋体" w:hAnsi="宋体" w:cs="宋体" w:hint="eastAsia"/>
                <w:bCs/>
                <w:sz w:val="24"/>
              </w:rPr>
              <w:tab/>
              <w:t>显示方式：速度方差显示、能量显示，速度显示、方差显示。</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3.7.5.2</w:t>
            </w:r>
            <w:r w:rsidRPr="00B32C7B">
              <w:rPr>
                <w:rFonts w:ascii="宋体" w:hAnsi="宋体" w:cs="宋体" w:hint="eastAsia"/>
                <w:bCs/>
                <w:sz w:val="24"/>
              </w:rPr>
              <w:tab/>
              <w:t>具有双同步/三同步显示（B/D/CFM）。</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3.7.5.3</w:t>
            </w:r>
            <w:r w:rsidRPr="00B32C7B">
              <w:rPr>
                <w:rFonts w:ascii="宋体" w:hAnsi="宋体" w:cs="宋体" w:hint="eastAsia"/>
                <w:bCs/>
                <w:sz w:val="24"/>
              </w:rPr>
              <w:tab/>
              <w:t>显示位置调整：线阵扫描感兴趣的图像范围：-20°～+20°。</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3.7.5.4</w:t>
            </w:r>
            <w:r w:rsidRPr="00B32C7B">
              <w:rPr>
                <w:rFonts w:ascii="宋体" w:hAnsi="宋体" w:cs="宋体" w:hint="eastAsia"/>
                <w:bCs/>
                <w:sz w:val="24"/>
              </w:rPr>
              <w:tab/>
              <w:t>标配心脏探头彩色血流多普勒中心频率可视可调≥9个。</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3.7.5.5</w:t>
            </w:r>
            <w:r w:rsidRPr="00B32C7B">
              <w:rPr>
                <w:rFonts w:ascii="宋体" w:hAnsi="宋体" w:cs="宋体" w:hint="eastAsia"/>
                <w:bCs/>
                <w:sz w:val="24"/>
              </w:rPr>
              <w:tab/>
              <w:t>高频线阵探头彩色血流多普勒中心频率可视可调≥8个。</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3.7.5.6</w:t>
            </w:r>
            <w:r w:rsidRPr="00B32C7B">
              <w:rPr>
                <w:rFonts w:ascii="宋体" w:hAnsi="宋体" w:cs="宋体" w:hint="eastAsia"/>
                <w:bCs/>
                <w:sz w:val="24"/>
              </w:rPr>
              <w:tab/>
              <w:t>彩色多普勒能量图 (PDI)，彩色方向性能量图（DPDI）。</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四、</w:t>
            </w:r>
            <w:r w:rsidRPr="00B32C7B">
              <w:rPr>
                <w:rFonts w:ascii="宋体" w:hAnsi="宋体" w:cs="宋体" w:hint="eastAsia"/>
                <w:bCs/>
                <w:sz w:val="24"/>
              </w:rPr>
              <w:tab/>
              <w:t>配置清单</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4.1</w:t>
            </w:r>
            <w:r w:rsidRPr="00B32C7B">
              <w:rPr>
                <w:rFonts w:ascii="宋体" w:hAnsi="宋体" w:cs="宋体" w:hint="eastAsia"/>
                <w:bCs/>
                <w:sz w:val="24"/>
              </w:rPr>
              <w:tab/>
              <w:t>腹部容积探头一把</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4.2</w:t>
            </w:r>
            <w:r w:rsidRPr="00B32C7B">
              <w:rPr>
                <w:rFonts w:ascii="宋体" w:hAnsi="宋体" w:cs="宋体" w:hint="eastAsia"/>
                <w:bCs/>
                <w:sz w:val="24"/>
              </w:rPr>
              <w:tab/>
              <w:t>内置磁感应器单晶体腹部一把</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4.3</w:t>
            </w:r>
            <w:r w:rsidRPr="00B32C7B">
              <w:rPr>
                <w:rFonts w:ascii="宋体" w:hAnsi="宋体" w:cs="宋体" w:hint="eastAsia"/>
                <w:bCs/>
                <w:sz w:val="24"/>
              </w:rPr>
              <w:tab/>
              <w:t>多功能线阵探头一把</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4.4</w:t>
            </w:r>
            <w:r w:rsidRPr="00B32C7B">
              <w:rPr>
                <w:rFonts w:ascii="宋体" w:hAnsi="宋体" w:cs="宋体" w:hint="eastAsia"/>
                <w:bCs/>
                <w:sz w:val="24"/>
              </w:rPr>
              <w:tab/>
              <w:t>超高频线阵探头一把</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4.5</w:t>
            </w:r>
            <w:r w:rsidRPr="00B32C7B">
              <w:rPr>
                <w:rFonts w:ascii="宋体" w:hAnsi="宋体" w:cs="宋体" w:hint="eastAsia"/>
                <w:bCs/>
                <w:sz w:val="24"/>
              </w:rPr>
              <w:tab/>
              <w:t>腔直两用探头一把</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4.6</w:t>
            </w:r>
            <w:r w:rsidRPr="00B32C7B">
              <w:rPr>
                <w:rFonts w:ascii="宋体" w:hAnsi="宋体" w:cs="宋体" w:hint="eastAsia"/>
                <w:bCs/>
                <w:sz w:val="24"/>
              </w:rPr>
              <w:tab/>
              <w:t>3D成像软件一套</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4.6</w:t>
            </w:r>
            <w:r w:rsidRPr="00B32C7B">
              <w:rPr>
                <w:rFonts w:ascii="宋体" w:hAnsi="宋体" w:cs="宋体" w:hint="eastAsia"/>
                <w:bCs/>
                <w:sz w:val="24"/>
              </w:rPr>
              <w:tab/>
              <w:t>主机系统一套</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五、保修</w:t>
            </w:r>
          </w:p>
          <w:p w:rsidR="00B33304" w:rsidRPr="00B32C7B" w:rsidRDefault="00B33304" w:rsidP="00016E3D">
            <w:pPr>
              <w:spacing w:line="360" w:lineRule="auto"/>
              <w:rPr>
                <w:rFonts w:ascii="宋体" w:hAnsi="宋体" w:cs="宋体"/>
                <w:bCs/>
                <w:sz w:val="24"/>
              </w:rPr>
            </w:pPr>
            <w:r w:rsidRPr="00B32C7B">
              <w:rPr>
                <w:rFonts w:ascii="宋体" w:hAnsi="宋体" w:cs="宋体" w:hint="eastAsia"/>
                <w:bCs/>
                <w:sz w:val="24"/>
              </w:rPr>
              <w:t>5.1</w:t>
            </w:r>
            <w:r w:rsidRPr="00B32C7B">
              <w:rPr>
                <w:rFonts w:ascii="宋体" w:hAnsi="宋体" w:cs="宋体" w:hint="eastAsia"/>
                <w:bCs/>
                <w:sz w:val="24"/>
              </w:rPr>
              <w:tab/>
              <w:t>整机保修两年（含探头）</w:t>
            </w:r>
          </w:p>
        </w:tc>
      </w:tr>
      <w:tr w:rsidR="00B33304" w:rsidTr="00016E3D">
        <w:tc>
          <w:tcPr>
            <w:tcW w:w="1048" w:type="dxa"/>
            <w:vMerge/>
          </w:tcPr>
          <w:p w:rsidR="00B33304" w:rsidRPr="00B32C7B" w:rsidRDefault="00B33304" w:rsidP="00016E3D">
            <w:pPr>
              <w:spacing w:line="608" w:lineRule="exact"/>
              <w:jc w:val="left"/>
              <w:rPr>
                <w:rFonts w:ascii="宋体" w:hAnsi="宋体" w:cs="宋体"/>
                <w:sz w:val="24"/>
              </w:rPr>
            </w:pPr>
          </w:p>
        </w:tc>
        <w:tc>
          <w:tcPr>
            <w:tcW w:w="1459" w:type="dxa"/>
            <w:vAlign w:val="center"/>
          </w:tcPr>
          <w:p w:rsidR="00B33304" w:rsidRPr="00B32C7B" w:rsidRDefault="00B33304" w:rsidP="00016E3D">
            <w:pPr>
              <w:snapToGrid w:val="0"/>
              <w:spacing w:line="608" w:lineRule="exact"/>
              <w:jc w:val="left"/>
              <w:rPr>
                <w:rFonts w:ascii="宋体" w:hAnsi="宋体" w:cs="宋体"/>
                <w:sz w:val="24"/>
              </w:rPr>
            </w:pPr>
            <w:r w:rsidRPr="00B32C7B">
              <w:rPr>
                <w:rFonts w:ascii="宋体" w:hAnsi="宋体" w:cs="宋体" w:hint="eastAsia"/>
                <w:sz w:val="24"/>
              </w:rPr>
              <w:t>商务要求</w:t>
            </w:r>
          </w:p>
        </w:tc>
        <w:tc>
          <w:tcPr>
            <w:tcW w:w="6015" w:type="dxa"/>
          </w:tcPr>
          <w:p w:rsidR="00B33304" w:rsidRPr="00B32C7B" w:rsidRDefault="00B33304" w:rsidP="00B33304">
            <w:pPr>
              <w:spacing w:line="400" w:lineRule="exact"/>
              <w:ind w:firstLineChars="100" w:firstLine="240"/>
              <w:jc w:val="left"/>
              <w:rPr>
                <w:rStyle w:val="NormalCharacter"/>
                <w:rFonts w:ascii="宋体" w:hAnsi="宋体"/>
                <w:sz w:val="24"/>
              </w:rPr>
            </w:pPr>
            <w:r w:rsidRPr="00B32C7B">
              <w:rPr>
                <w:rStyle w:val="NormalCharacter"/>
                <w:rFonts w:ascii="宋体" w:hAnsi="宋体"/>
                <w:sz w:val="24"/>
              </w:rPr>
              <w:t>支付方式：银行转账。</w:t>
            </w:r>
          </w:p>
          <w:p w:rsidR="00B33304" w:rsidRPr="00B32C7B" w:rsidRDefault="00B33304" w:rsidP="00B33304">
            <w:pPr>
              <w:pStyle w:val="PlainText"/>
              <w:spacing w:line="400" w:lineRule="exact"/>
              <w:ind w:leftChars="71" w:left="150" w:right="151" w:hanging="1"/>
              <w:rPr>
                <w:rStyle w:val="NormalCharacter"/>
                <w:rFonts w:hAnsi="宋体"/>
                <w:sz w:val="24"/>
              </w:rPr>
            </w:pPr>
            <w:r w:rsidRPr="00B32C7B">
              <w:rPr>
                <w:rStyle w:val="NormalCharacter"/>
                <w:rFonts w:hAnsi="宋体"/>
                <w:sz w:val="24"/>
              </w:rPr>
              <w:t>1）境内中标人：</w:t>
            </w:r>
          </w:p>
          <w:p w:rsidR="00B33304" w:rsidRPr="00B32C7B" w:rsidRDefault="00B33304" w:rsidP="00B33304">
            <w:pPr>
              <w:pStyle w:val="PlainText"/>
              <w:spacing w:line="400" w:lineRule="exact"/>
              <w:ind w:leftChars="71" w:left="150" w:right="151" w:hanging="1"/>
              <w:rPr>
                <w:rStyle w:val="NormalCharacter"/>
                <w:rFonts w:hAnsi="宋体"/>
                <w:sz w:val="24"/>
                <w:szCs w:val="24"/>
              </w:rPr>
            </w:pPr>
            <w:r w:rsidRPr="00B32C7B">
              <w:rPr>
                <w:rStyle w:val="NormalCharacter"/>
                <w:rFonts w:hAnsi="宋体"/>
                <w:sz w:val="24"/>
                <w:szCs w:val="24"/>
              </w:rPr>
              <w:t>①银行转账：买方以人民币与卖方进行结算。</w:t>
            </w:r>
          </w:p>
          <w:p w:rsidR="00B33304" w:rsidRPr="00B32C7B" w:rsidRDefault="00B33304" w:rsidP="00B33304">
            <w:pPr>
              <w:pStyle w:val="PlainText"/>
              <w:spacing w:line="400" w:lineRule="exact"/>
              <w:ind w:leftChars="71" w:left="150" w:right="151" w:hanging="1"/>
              <w:rPr>
                <w:rStyle w:val="NormalCharacter"/>
                <w:rFonts w:hAnsi="宋体"/>
                <w:sz w:val="24"/>
                <w:szCs w:val="24"/>
              </w:rPr>
            </w:pPr>
            <w:r w:rsidRPr="00B32C7B">
              <w:rPr>
                <w:rStyle w:val="NormalCharacter"/>
                <w:rFonts w:hAnsi="宋体"/>
                <w:sz w:val="24"/>
                <w:szCs w:val="24"/>
              </w:rPr>
              <w:t>②</w:t>
            </w:r>
            <w:r w:rsidRPr="00B32C7B">
              <w:rPr>
                <w:rStyle w:val="NormalCharacter"/>
                <w:rFonts w:hAnsi="宋体"/>
                <w:color w:val="000000"/>
                <w:kern w:val="0"/>
                <w:sz w:val="24"/>
                <w:szCs w:val="24"/>
              </w:rPr>
              <w:t>全部货物交货并经验收合格30天后，提供全额发票、招标合同，验收及培训单等支付合同金额的90%；</w:t>
            </w:r>
            <w:r w:rsidRPr="00B32C7B">
              <w:rPr>
                <w:rStyle w:val="NormalCharacter"/>
                <w:rFonts w:hAnsi="宋体"/>
                <w:color w:val="000000"/>
                <w:kern w:val="0"/>
                <w:sz w:val="24"/>
                <w:szCs w:val="24"/>
              </w:rPr>
              <w:lastRenderedPageBreak/>
              <w:t>验收三个月后，提供收款收据、招标合同，验收及培训单等支付合同金额的5%；验收一年后，提供收款收据、招标合同，验收及培训单等支付合同金额的5%</w:t>
            </w:r>
            <w:r w:rsidRPr="00B32C7B">
              <w:rPr>
                <w:rStyle w:val="NormalCharacter"/>
                <w:rFonts w:hAnsi="宋体"/>
                <w:sz w:val="24"/>
                <w:szCs w:val="24"/>
              </w:rPr>
              <w:t>。</w:t>
            </w:r>
          </w:p>
          <w:p w:rsidR="00B33304" w:rsidRPr="00B32C7B" w:rsidRDefault="00B33304" w:rsidP="00B33304">
            <w:pPr>
              <w:pStyle w:val="PlainText"/>
              <w:spacing w:line="400" w:lineRule="exact"/>
              <w:ind w:leftChars="71" w:left="150" w:right="151" w:hanging="1"/>
              <w:rPr>
                <w:rStyle w:val="NormalCharacter"/>
                <w:rFonts w:hAnsi="宋体"/>
                <w:sz w:val="24"/>
                <w:szCs w:val="24"/>
              </w:rPr>
            </w:pPr>
            <w:r w:rsidRPr="00B32C7B">
              <w:rPr>
                <w:rStyle w:val="NormalCharacter"/>
                <w:rFonts w:hAnsi="宋体"/>
                <w:sz w:val="24"/>
                <w:szCs w:val="24"/>
              </w:rPr>
              <w:t>2）境外中标人：</w:t>
            </w:r>
          </w:p>
          <w:p w:rsidR="00B33304" w:rsidRPr="00B32C7B" w:rsidRDefault="00B33304" w:rsidP="00B33304">
            <w:pPr>
              <w:pStyle w:val="PlainText"/>
              <w:spacing w:line="400" w:lineRule="exact"/>
              <w:ind w:leftChars="71" w:left="150" w:right="151" w:hanging="1"/>
              <w:rPr>
                <w:rStyle w:val="NormalCharacter"/>
                <w:rFonts w:hAnsi="宋体"/>
                <w:sz w:val="24"/>
                <w:szCs w:val="24"/>
              </w:rPr>
            </w:pPr>
            <w:r w:rsidRPr="00B32C7B">
              <w:rPr>
                <w:rStyle w:val="NormalCharacter"/>
                <w:rFonts w:hAnsi="宋体"/>
                <w:sz w:val="24"/>
                <w:szCs w:val="24"/>
              </w:rPr>
              <w:t>①银行转账：买方以人民币与卖方进行结算。</w:t>
            </w:r>
          </w:p>
          <w:p w:rsidR="00B33304" w:rsidRPr="005D2483" w:rsidRDefault="00B33304" w:rsidP="00B33304">
            <w:pPr>
              <w:spacing w:line="360" w:lineRule="auto"/>
              <w:ind w:firstLineChars="200" w:firstLine="480"/>
              <w:rPr>
                <w:rFonts w:ascii="宋体" w:hAnsi="宋体" w:cs="宋体"/>
                <w:bCs/>
                <w:sz w:val="24"/>
              </w:rPr>
            </w:pPr>
            <w:r w:rsidRPr="00B32C7B">
              <w:rPr>
                <w:rStyle w:val="NormalCharacter"/>
                <w:rFonts w:ascii="宋体" w:hAnsi="宋体"/>
                <w:sz w:val="24"/>
              </w:rPr>
              <w:t>②</w:t>
            </w:r>
            <w:r w:rsidRPr="00B32C7B">
              <w:rPr>
                <w:rStyle w:val="NormalCharacter"/>
                <w:rFonts w:ascii="宋体" w:hAnsi="宋体"/>
                <w:color w:val="000000"/>
                <w:kern w:val="0"/>
                <w:sz w:val="24"/>
              </w:rPr>
              <w:t>全部货物交货并经验收合格30天后，提供全额发票、招标合同，验收及培训单等支付合同金额的90%；验收三个月后，提供收款收据、招标合同，验收及培训单等支付合同金额的5%；验收一年后，提供收款收据、招标合同，验收及培训单等支付合同金额的5%</w:t>
            </w:r>
            <w:r w:rsidRPr="00B32C7B">
              <w:rPr>
                <w:rStyle w:val="NormalCharacter"/>
                <w:rFonts w:ascii="宋体" w:hAnsi="宋体"/>
                <w:sz w:val="24"/>
              </w:rPr>
              <w:t>。</w:t>
            </w:r>
          </w:p>
        </w:tc>
      </w:tr>
    </w:tbl>
    <w:p w:rsidR="00B33304" w:rsidRDefault="00B33304" w:rsidP="00B33304">
      <w:pPr>
        <w:ind w:leftChars="270" w:left="4627" w:hangingChars="1450" w:hanging="4060"/>
        <w:rPr>
          <w:rFonts w:ascii="Tahoma" w:hAnsi="Tahoma" w:cs="Tahoma"/>
          <w:sz w:val="28"/>
          <w:szCs w:val="18"/>
        </w:rPr>
      </w:pPr>
      <w:r>
        <w:rPr>
          <w:rFonts w:hint="eastAsia"/>
          <w:sz w:val="28"/>
        </w:rPr>
        <w:lastRenderedPageBreak/>
        <w:t xml:space="preserve"> </w:t>
      </w:r>
    </w:p>
    <w:p w:rsidR="00976A2F" w:rsidRPr="00B33304" w:rsidRDefault="00976A2F"/>
    <w:sectPr w:rsidR="00976A2F" w:rsidRPr="00B33304" w:rsidSect="005E392D">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1C1" w:rsidRDefault="008611C1" w:rsidP="005E392D">
      <w:r>
        <w:separator/>
      </w:r>
    </w:p>
  </w:endnote>
  <w:endnote w:type="continuationSeparator" w:id="1">
    <w:p w:rsidR="008611C1" w:rsidRDefault="008611C1" w:rsidP="005E39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1C1" w:rsidRDefault="008611C1" w:rsidP="005E392D">
      <w:r>
        <w:separator/>
      </w:r>
    </w:p>
  </w:footnote>
  <w:footnote w:type="continuationSeparator" w:id="1">
    <w:p w:rsidR="008611C1" w:rsidRDefault="008611C1" w:rsidP="005E39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2AA" w:rsidRDefault="008611C1">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B58D2C"/>
    <w:multiLevelType w:val="singleLevel"/>
    <w:tmpl w:val="BFB58D2C"/>
    <w:lvl w:ilvl="0">
      <w:start w:val="3"/>
      <w:numFmt w:val="chineseCounting"/>
      <w:suff w:val="nothing"/>
      <w:lvlText w:val="%1、"/>
      <w:lvlJc w:val="left"/>
      <w:rPr>
        <w:rFonts w:hint="eastAsia"/>
      </w:rPr>
    </w:lvl>
  </w:abstractNum>
  <w:abstractNum w:abstractNumId="1">
    <w:nsid w:val="63410E31"/>
    <w:multiLevelType w:val="singleLevel"/>
    <w:tmpl w:val="63410E31"/>
    <w:lvl w:ilvl="0">
      <w:start w:val="1"/>
      <w:numFmt w:val="decimal"/>
      <w:suff w:val="space"/>
      <w:lvlText w:val="（%1）"/>
      <w:lvlJc w:val="left"/>
      <w:pPr>
        <w:ind w:left="-1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3304"/>
    <w:rsid w:val="00024504"/>
    <w:rsid w:val="0002676F"/>
    <w:rsid w:val="000939C9"/>
    <w:rsid w:val="001A69FC"/>
    <w:rsid w:val="002171B6"/>
    <w:rsid w:val="00281528"/>
    <w:rsid w:val="00283D79"/>
    <w:rsid w:val="003456D9"/>
    <w:rsid w:val="00547CF9"/>
    <w:rsid w:val="00550BB9"/>
    <w:rsid w:val="00563A2C"/>
    <w:rsid w:val="005E392D"/>
    <w:rsid w:val="0069793E"/>
    <w:rsid w:val="007D16B2"/>
    <w:rsid w:val="007E1F72"/>
    <w:rsid w:val="00802F51"/>
    <w:rsid w:val="008611C1"/>
    <w:rsid w:val="00887826"/>
    <w:rsid w:val="00917D5C"/>
    <w:rsid w:val="009210B1"/>
    <w:rsid w:val="00976A2F"/>
    <w:rsid w:val="00A34175"/>
    <w:rsid w:val="00A9141C"/>
    <w:rsid w:val="00A956EC"/>
    <w:rsid w:val="00AE2089"/>
    <w:rsid w:val="00B32967"/>
    <w:rsid w:val="00B32C7B"/>
    <w:rsid w:val="00B33304"/>
    <w:rsid w:val="00B748FC"/>
    <w:rsid w:val="00BD0ECE"/>
    <w:rsid w:val="00D35749"/>
    <w:rsid w:val="00D66DC7"/>
    <w:rsid w:val="00DB3BA1"/>
    <w:rsid w:val="00F3392F"/>
    <w:rsid w:val="00F621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30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333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33304"/>
    <w:rPr>
      <w:rFonts w:ascii="Times New Roman" w:eastAsia="宋体" w:hAnsi="Times New Roman" w:cs="Times New Roman"/>
      <w:sz w:val="18"/>
      <w:szCs w:val="18"/>
    </w:rPr>
  </w:style>
  <w:style w:type="paragraph" w:styleId="a4">
    <w:name w:val="Normal (Web)"/>
    <w:basedOn w:val="a"/>
    <w:rsid w:val="00B33304"/>
    <w:pPr>
      <w:widowControl/>
      <w:jc w:val="left"/>
    </w:pPr>
    <w:rPr>
      <w:rFonts w:ascii="宋体" w:hAnsi="宋体" w:cs="宋体"/>
      <w:color w:val="000000"/>
      <w:kern w:val="0"/>
      <w:sz w:val="24"/>
    </w:rPr>
  </w:style>
  <w:style w:type="character" w:styleId="a5">
    <w:name w:val="annotation reference"/>
    <w:basedOn w:val="a0"/>
    <w:rsid w:val="00B33304"/>
    <w:rPr>
      <w:sz w:val="21"/>
      <w:szCs w:val="21"/>
    </w:rPr>
  </w:style>
  <w:style w:type="paragraph" w:styleId="a6">
    <w:name w:val="annotation text"/>
    <w:basedOn w:val="a"/>
    <w:link w:val="Char0"/>
    <w:rsid w:val="00B33304"/>
    <w:pPr>
      <w:jc w:val="left"/>
    </w:pPr>
  </w:style>
  <w:style w:type="character" w:customStyle="1" w:styleId="Char0">
    <w:name w:val="批注文字 Char"/>
    <w:basedOn w:val="a0"/>
    <w:link w:val="a6"/>
    <w:rsid w:val="00B33304"/>
    <w:rPr>
      <w:rFonts w:ascii="Times New Roman" w:eastAsia="宋体" w:hAnsi="Times New Roman" w:cs="Times New Roman"/>
      <w:szCs w:val="24"/>
    </w:rPr>
  </w:style>
  <w:style w:type="paragraph" w:customStyle="1" w:styleId="Style3">
    <w:name w:val="_Style 3"/>
    <w:basedOn w:val="a"/>
    <w:next w:val="a4"/>
    <w:qFormat/>
    <w:rsid w:val="00B33304"/>
    <w:pPr>
      <w:ind w:firstLineChars="200" w:firstLine="420"/>
    </w:pPr>
    <w:rPr>
      <w:rFonts w:ascii="等线" w:eastAsia="等线" w:hAnsi="等线"/>
      <w:sz w:val="20"/>
    </w:rPr>
  </w:style>
  <w:style w:type="paragraph" w:styleId="a7">
    <w:name w:val="Balloon Text"/>
    <w:basedOn w:val="a"/>
    <w:link w:val="Char1"/>
    <w:uiPriority w:val="99"/>
    <w:semiHidden/>
    <w:unhideWhenUsed/>
    <w:rsid w:val="00B33304"/>
    <w:rPr>
      <w:sz w:val="18"/>
      <w:szCs w:val="18"/>
    </w:rPr>
  </w:style>
  <w:style w:type="character" w:customStyle="1" w:styleId="Char1">
    <w:name w:val="批注框文本 Char"/>
    <w:basedOn w:val="a0"/>
    <w:link w:val="a7"/>
    <w:uiPriority w:val="99"/>
    <w:semiHidden/>
    <w:rsid w:val="00B33304"/>
    <w:rPr>
      <w:rFonts w:ascii="Times New Roman" w:eastAsia="宋体" w:hAnsi="Times New Roman" w:cs="Times New Roman"/>
      <w:sz w:val="18"/>
      <w:szCs w:val="18"/>
    </w:rPr>
  </w:style>
  <w:style w:type="character" w:customStyle="1" w:styleId="NormalCharacter">
    <w:name w:val="NormalCharacter"/>
    <w:semiHidden/>
    <w:rsid w:val="00B33304"/>
  </w:style>
  <w:style w:type="paragraph" w:customStyle="1" w:styleId="PlainText">
    <w:name w:val="PlainText"/>
    <w:basedOn w:val="a"/>
    <w:rsid w:val="00B33304"/>
    <w:pPr>
      <w:widowControl/>
      <w:textAlignment w:val="baseline"/>
    </w:pPr>
    <w:rPr>
      <w:rFonts w:ascii="宋体" w:hAnsi="Courier New" w:cstheme="minorBidi"/>
      <w:szCs w:val="20"/>
    </w:rPr>
  </w:style>
  <w:style w:type="paragraph" w:styleId="a8">
    <w:name w:val="footer"/>
    <w:basedOn w:val="a"/>
    <w:link w:val="Char2"/>
    <w:uiPriority w:val="99"/>
    <w:semiHidden/>
    <w:unhideWhenUsed/>
    <w:rsid w:val="00B32C7B"/>
    <w:pPr>
      <w:tabs>
        <w:tab w:val="center" w:pos="4153"/>
        <w:tab w:val="right" w:pos="8306"/>
      </w:tabs>
      <w:snapToGrid w:val="0"/>
      <w:jc w:val="left"/>
    </w:pPr>
    <w:rPr>
      <w:sz w:val="18"/>
      <w:szCs w:val="18"/>
    </w:rPr>
  </w:style>
  <w:style w:type="character" w:customStyle="1" w:styleId="Char2">
    <w:name w:val="页脚 Char"/>
    <w:basedOn w:val="a0"/>
    <w:link w:val="a8"/>
    <w:uiPriority w:val="99"/>
    <w:semiHidden/>
    <w:rsid w:val="00B32C7B"/>
    <w:rPr>
      <w:rFonts w:ascii="Times New Roman" w:eastAsia="宋体" w:hAnsi="Times New Roman" w:cs="Times New Roman"/>
      <w:sz w:val="18"/>
      <w:szCs w:val="18"/>
    </w:rPr>
  </w:style>
  <w:style w:type="paragraph" w:styleId="a9">
    <w:name w:val="endnote text"/>
    <w:basedOn w:val="a"/>
    <w:link w:val="Char3"/>
    <w:uiPriority w:val="99"/>
    <w:semiHidden/>
    <w:unhideWhenUsed/>
    <w:rsid w:val="00B32C7B"/>
    <w:pPr>
      <w:snapToGrid w:val="0"/>
      <w:jc w:val="left"/>
    </w:pPr>
  </w:style>
  <w:style w:type="character" w:customStyle="1" w:styleId="Char3">
    <w:name w:val="尾注文本 Char"/>
    <w:basedOn w:val="a0"/>
    <w:link w:val="a9"/>
    <w:uiPriority w:val="99"/>
    <w:semiHidden/>
    <w:rsid w:val="00B32C7B"/>
    <w:rPr>
      <w:rFonts w:ascii="Times New Roman" w:eastAsia="宋体" w:hAnsi="Times New Roman" w:cs="Times New Roman"/>
      <w:szCs w:val="24"/>
    </w:rPr>
  </w:style>
  <w:style w:type="character" w:styleId="aa">
    <w:name w:val="endnote reference"/>
    <w:basedOn w:val="a0"/>
    <w:uiPriority w:val="99"/>
    <w:semiHidden/>
    <w:unhideWhenUsed/>
    <w:rsid w:val="00B32C7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BF1F0-9777-4522-87A2-4958EDEF0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1316</Words>
  <Characters>7505</Characters>
  <Application>Microsoft Office Word</Application>
  <DocSecurity>0</DocSecurity>
  <Lines>62</Lines>
  <Paragraphs>17</Paragraphs>
  <ScaleCrop>false</ScaleCrop>
  <Company/>
  <LinksUpToDate>false</LinksUpToDate>
  <CharactersWithSpaces>8804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福建亿同世纪软件科技股份有限公司</cp:lastModifiedBy>
  <cp:revision>2</cp:revision>
  <dcterms:created xsi:type="dcterms:W3CDTF">2021-12-29T01:25:00Z</dcterms:created>
  <dcterms:modified xsi:type="dcterms:W3CDTF">2021-12-29T01:43:00Z</dcterms:modified>
</cp:coreProperties>
</file>