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货物：荧光内窥镜摄影系统</w:t>
      </w:r>
    </w:p>
    <w:p>
      <w:pPr>
        <w:numPr>
          <w:ilvl w:val="0"/>
          <w:numId w:val="1"/>
        </w:numPr>
        <w:spacing w:line="360" w:lineRule="auto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货物数量：详见配置清单</w:t>
      </w:r>
    </w:p>
    <w:p>
      <w:pPr>
        <w:ind w:firstLine="241" w:firstLineChars="100"/>
        <w:rPr>
          <w:rFonts w:ascii="宋体" w:hAnsi="宋体" w:cs="宋体" w:eastAsiaTheme="minorEastAsia"/>
          <w:b/>
          <w:bCs/>
          <w:sz w:val="24"/>
        </w:rPr>
      </w:pPr>
      <w:r>
        <w:rPr>
          <w:rFonts w:hint="eastAsia"/>
          <w:b/>
          <w:bCs/>
          <w:sz w:val="24"/>
        </w:rPr>
        <w:t>三、主要用途：</w:t>
      </w:r>
      <w:r>
        <w:rPr>
          <w:rFonts w:hint="eastAsia" w:ascii="宋体" w:hAnsi="宋体" w:cs="宋体"/>
          <w:b/>
          <w:sz w:val="24"/>
        </w:rPr>
        <w:t>用于为外科医生在微创内窥镜手术中，与荧光造影剂吲哚菁绿配合使用，提供高清可见光影像和近红外荧光影像。</w:t>
      </w:r>
    </w:p>
    <w:p>
      <w:pPr>
        <w:spacing w:line="360" w:lineRule="auto"/>
        <w:ind w:left="24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/>
          <w:b/>
          <w:bCs/>
          <w:sz w:val="24"/>
        </w:rPr>
        <w:t>四、</w:t>
      </w:r>
      <w:r>
        <w:rPr>
          <w:rFonts w:hint="eastAsia" w:ascii="宋体" w:hAnsi="宋体" w:cs="宋体"/>
          <w:b/>
          <w:color w:val="000000"/>
          <w:sz w:val="24"/>
          <w:shd w:val="clear" w:color="auto" w:fill="FFFFFF"/>
        </w:rPr>
        <w:t>技术参数</w:t>
      </w:r>
      <w:r>
        <w:rPr>
          <w:rFonts w:hint="eastAsia" w:ascii="宋体" w:hAnsi="宋体" w:cs="宋体"/>
          <w:b/>
          <w:bCs/>
          <w:sz w:val="28"/>
          <w:szCs w:val="28"/>
        </w:rPr>
        <w:t>：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1.荧光摄像主机光源系统和摄像头：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1.1.摄像头采用CMOS芯片高清图像传感器。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▲1.2.近红外光和可见光在相同芯片成像，精准成像。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1.3.具备主机和双光源一体机。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1.4.光源调节无实体旋钮或按键控制，系统根据图像反馈自动调节亮度。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▲1.5.光源类型：LED光源，具备两种光源类型。可见光光源和近红外NIR激光光源。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1.6.NIR近红外激光光源为3R级医用激光。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▲1.7.NIR近红外激光光源发射激光波长805±4nm。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▲1.8.NIR近红外激光光源脉冲重复率≥20脉冲/秒，最大输出能量≤2mj/脉冲。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1.9.具备三种视频输出信号：HD-SDI，3G-SDI,DVI。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1.10.超高清摄像系统，视频输出分辨率≥1920×1080p。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1.11.摄像头采用CMOS高清图像传感器。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1.12.摄像系统具备专用荧光摄像头，可同时捕捉高清白光信号和荧光信号，实现白光和荧光的融合图像。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▲1.13.具备四种不同荧光显示模式：高清白光模式，黑白荧光模式、绿色荧光模式、彩色荧光模式，并可通过摄像头按钮自由切换。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1.14.具备电子调焦功能，可通过摄像头上的调焦按键调节焦距，调整图像清晰度。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1.15.摄像头为四按钮，可控制白光和荧光切换，白平衡等功能。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1.16.主机视频输出信号可在3G-SDI和HD-SDI模式下切换。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1.17.模块化</w:t>
      </w:r>
      <w:bookmarkStart w:id="0" w:name="_GoBack"/>
      <w:bookmarkEnd w:id="0"/>
      <w:r>
        <w:rPr>
          <w:rFonts w:hint="eastAsia" w:ascii="宋体" w:hAnsi="宋体" w:cs="宋体"/>
          <w:sz w:val="24"/>
        </w:rPr>
        <w:t>，后期可升级扩展开放手术模块，兼容腔镜手术与开放手术。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2.荧光腹腔镜：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2.1.可同时传输白光和近红外光。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2.2.规格10mm，320mm长度，30度荧光腹腔镜。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2.3.有效景深范围25-100mm。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2.4.可高温高压消毒。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3.荧光光纤：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3.1.荧光专用光缆，光纤直径4.9mm。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3.2.可同时传输可见光及近红外光专用光纤。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3.3.可高温高压消毒。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4.医用专业液晶监视器：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4.1.LED屏幕≥26英寸。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4.2.分辨率≥1920×1080。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4.3.具有专业手术模式≥9种，并可智能切换。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4.4.可按偏好设置画面的RGB、Gamma、亮度、对比度等参数。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4.5.亮度≥500cd/m2。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4.6.图像输入输出具有S-VIDEO、C-VIDEO、RGB、模拟信号及VGA、HD-SDI、DVI  等数字接口，并配有光纤输入接口—远距离传输高质量图像。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5.气腹机：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5.1.最大流量≥45升/分。 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5.2.最大压力≥30mmHg。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5.3.数字化显示功能，可显示预设及实际的流量与腹压信息数值。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5.4.具有液晶触摸控制显示屏，屏幕尺寸＞5英寸，具有中文菜单显示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5.5.具有CO2累计消耗总量计算功能，并以数值显示。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5.6.具有高流量专用充气模式、儿童专用充气模式、肥胖症专用充气模式、血管采集专用充气模式 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5.7.具有具有压力过高自动泄气功能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5.8.两种供气模式可选：钢瓶高压供气和室内低压供气模式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5.9.具备双压力传感器安全设置，具有声光报警功能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6.数据刻录系统：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6.1.可采集1080P高清视频、可抓取1920▲1080分辨率静态图片。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6.2.具有USB接口，支持U盘、移动硬盘视频导出。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7.腹腔镜台车：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7.1.台车自带监视器支架吊臂。</w:t>
      </w:r>
    </w:p>
    <w:p>
      <w:pPr>
        <w:spacing w:before="100" w:beforeAutospacing="1" w:after="100" w:afterAutospacing="1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7.2. 轮子带锁定装置。</w:t>
      </w:r>
    </w:p>
    <w:p>
      <w:pPr>
        <w:spacing w:line="460" w:lineRule="exact"/>
        <w:rPr>
          <w:rFonts w:ascii="宋体" w:hAnsi="宋体" w:cs="宋体"/>
          <w:sz w:val="24"/>
        </w:rPr>
      </w:pPr>
    </w:p>
    <w:p>
      <w:pPr>
        <w:spacing w:line="360" w:lineRule="auto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五、配置清单：</w:t>
      </w:r>
    </w:p>
    <w:tbl>
      <w:tblPr>
        <w:tblStyle w:val="4"/>
        <w:tblW w:w="77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2674"/>
        <w:gridCol w:w="802"/>
        <w:gridCol w:w="3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序号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配置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品</w:t>
            </w:r>
            <w:r>
              <w:rPr>
                <w:rFonts w:hint="eastAsia" w:ascii="宋体" w:hAnsi="宋体" w:cs="宋体"/>
                <w:sz w:val="24"/>
              </w:rPr>
              <w:t>名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数量</w:t>
            </w:r>
          </w:p>
        </w:tc>
        <w:tc>
          <w:tcPr>
            <w:tcW w:w="3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荧光摄像主机光源系统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1套</w:t>
            </w:r>
          </w:p>
        </w:tc>
        <w:tc>
          <w:tcPr>
            <w:tcW w:w="3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荧光腔镜摄像头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1套</w:t>
            </w:r>
          </w:p>
        </w:tc>
        <w:tc>
          <w:tcPr>
            <w:tcW w:w="3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3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荧光腹腔镜镜头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1根</w:t>
            </w:r>
          </w:p>
        </w:tc>
        <w:tc>
          <w:tcPr>
            <w:tcW w:w="3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4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荧光光纤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1根</w:t>
            </w:r>
          </w:p>
        </w:tc>
        <w:tc>
          <w:tcPr>
            <w:tcW w:w="3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医用液晶监视器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1台</w:t>
            </w:r>
          </w:p>
        </w:tc>
        <w:tc>
          <w:tcPr>
            <w:tcW w:w="3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气腹机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1台</w:t>
            </w:r>
          </w:p>
        </w:tc>
        <w:tc>
          <w:tcPr>
            <w:tcW w:w="3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7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数据刻录系统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1台</w:t>
            </w:r>
          </w:p>
        </w:tc>
        <w:tc>
          <w:tcPr>
            <w:tcW w:w="3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8</w:t>
            </w:r>
          </w:p>
        </w:tc>
        <w:tc>
          <w:tcPr>
            <w:tcW w:w="2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腹腔镜台车</w:t>
            </w:r>
          </w:p>
        </w:tc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1台</w:t>
            </w:r>
          </w:p>
        </w:tc>
        <w:tc>
          <w:tcPr>
            <w:tcW w:w="37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jc w:val="left"/>
              <w:rPr>
                <w:rFonts w:ascii="宋体" w:hAnsi="宋体" w:cs="宋体"/>
                <w:sz w:val="24"/>
              </w:rPr>
            </w:pPr>
          </w:p>
        </w:tc>
      </w:tr>
    </w:tbl>
    <w:p>
      <w:pPr>
        <w:spacing w:line="460" w:lineRule="exact"/>
        <w:ind w:firstLine="420"/>
        <w:rPr>
          <w:rFonts w:ascii="宋体" w:hAnsi="宋体" w:cs="宋体"/>
          <w:b/>
          <w:bCs/>
          <w:sz w:val="24"/>
        </w:rPr>
      </w:pPr>
    </w:p>
    <w:p>
      <w:pPr>
        <w:rPr>
          <w:b/>
          <w:bCs/>
        </w:rPr>
      </w:pPr>
      <w:r>
        <w:rPr>
          <w:rFonts w:hint="eastAsia"/>
          <w:b/>
          <w:bCs/>
        </w:rPr>
        <w:t>六、保修期：两年</w:t>
      </w:r>
    </w:p>
    <w:p>
      <w:pPr>
        <w:spacing w:line="360" w:lineRule="auto"/>
        <w:ind w:left="240"/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高清十二指肠镜</w:t>
      </w:r>
    </w:p>
    <w:p>
      <w:pPr>
        <w:ind w:firstLine="241" w:firstLineChars="100"/>
        <w:rPr>
          <w:rFonts w:ascii="宋体" w:hAnsi="宋体" w:cs="宋体" w:eastAsiaTheme="minorEastAsia"/>
          <w:b/>
          <w:bCs/>
          <w:sz w:val="24"/>
        </w:rPr>
      </w:pPr>
      <w:r>
        <w:rPr>
          <w:rFonts w:hint="eastAsia"/>
          <w:b/>
          <w:bCs/>
          <w:sz w:val="24"/>
        </w:rPr>
        <w:t>一、主要用途：</w:t>
      </w:r>
      <w:r>
        <w:rPr>
          <w:rFonts w:hint="eastAsia" w:ascii="宋体" w:hAnsi="宋体" w:cs="宋体"/>
          <w:b/>
          <w:sz w:val="24"/>
        </w:rPr>
        <w:t>用于消化道的检查与治疗</w:t>
      </w:r>
    </w:p>
    <w:p>
      <w:pPr>
        <w:spacing w:line="360" w:lineRule="auto"/>
        <w:ind w:left="240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/>
          <w:b/>
          <w:bCs/>
          <w:sz w:val="24"/>
        </w:rPr>
        <w:t>二、</w:t>
      </w:r>
      <w:r>
        <w:rPr>
          <w:rFonts w:hint="eastAsia" w:ascii="宋体" w:hAnsi="宋体" w:cs="宋体"/>
          <w:b/>
          <w:color w:val="000000"/>
          <w:sz w:val="24"/>
          <w:shd w:val="clear" w:color="auto" w:fill="FFFFFF"/>
        </w:rPr>
        <w:t>技术参数</w:t>
      </w:r>
      <w:r>
        <w:rPr>
          <w:rFonts w:hint="eastAsia" w:ascii="宋体" w:hAnsi="宋体" w:cs="宋体"/>
          <w:b/>
          <w:bCs/>
          <w:sz w:val="28"/>
          <w:szCs w:val="28"/>
        </w:rPr>
        <w:t>：</w:t>
      </w:r>
    </w:p>
    <w:p>
      <w:pPr>
        <w:spacing w:line="460" w:lineRule="exact"/>
        <w:rPr>
          <w:rFonts w:ascii="宋体" w:hAnsi="宋体" w:cs="宋体"/>
          <w:b/>
          <w:bCs/>
          <w:sz w:val="24"/>
        </w:rPr>
      </w:pPr>
      <w:r>
        <w:rPr>
          <w:rFonts w:hint="eastAsia" w:ascii="宋体" w:hAnsi="宋体" w:cs="宋体"/>
          <w:b/>
          <w:bCs/>
          <w:sz w:val="24"/>
        </w:rPr>
        <w:t>1.高清电子肠镜（1根）</w:t>
      </w:r>
    </w:p>
    <w:p>
      <w:pPr>
        <w:spacing w:line="46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1.1.视野方向：后方斜视15°</w:t>
      </w:r>
    </w:p>
    <w:p>
      <w:pPr>
        <w:spacing w:line="46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1.2.视野角度：</w:t>
      </w:r>
      <w:r>
        <w:rPr>
          <w:rFonts w:hint="eastAsia" w:ascii="宋体" w:hAnsi="宋体" w:cs="宋体"/>
          <w:bCs/>
          <w:sz w:val="24"/>
        </w:rPr>
        <w:t>≥</w:t>
      </w:r>
      <w:r>
        <w:rPr>
          <w:rFonts w:hint="eastAsia" w:ascii="宋体" w:hAnsi="宋体" w:cs="宋体"/>
          <w:sz w:val="24"/>
        </w:rPr>
        <w:t>100°</w:t>
      </w:r>
    </w:p>
    <w:p>
      <w:pPr>
        <w:spacing w:line="46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1.3.观察景深：4～60mm</w:t>
      </w:r>
    </w:p>
    <w:p>
      <w:pPr>
        <w:spacing w:line="46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1.4.头端部外径：Ф</w:t>
      </w:r>
      <w:r>
        <w:rPr>
          <w:rFonts w:hint="eastAsia" w:ascii="宋体" w:hAnsi="宋体" w:cs="宋体"/>
          <w:b/>
          <w:bCs/>
          <w:sz w:val="24"/>
        </w:rPr>
        <w:t>≤</w:t>
      </w:r>
      <w:r>
        <w:rPr>
          <w:rFonts w:hint="eastAsia" w:ascii="宋体" w:hAnsi="宋体" w:cs="宋体"/>
          <w:sz w:val="24"/>
        </w:rPr>
        <w:t>13.1mm</w:t>
      </w:r>
    </w:p>
    <w:p>
      <w:pPr>
        <w:spacing w:line="46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1.5.插入最大部外径：Ф≤11.3mm</w:t>
      </w:r>
    </w:p>
    <w:p>
      <w:pPr>
        <w:spacing w:line="46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1.6.全长</w:t>
      </w:r>
      <w:r>
        <w:rPr>
          <w:rFonts w:hint="eastAsia" w:ascii="宋体" w:hAnsi="宋体" w:cs="宋体"/>
          <w:bCs/>
          <w:sz w:val="24"/>
        </w:rPr>
        <w:t>≥</w:t>
      </w:r>
      <w:r>
        <w:rPr>
          <w:rFonts w:hint="eastAsia" w:ascii="宋体" w:hAnsi="宋体" w:cs="宋体"/>
          <w:sz w:val="24"/>
        </w:rPr>
        <w:t>1550mm</w:t>
      </w:r>
    </w:p>
    <w:p>
      <w:pPr>
        <w:spacing w:line="46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1.8.弯曲角度：上：120°、下：90°、左：90°、右：110°</w:t>
      </w:r>
    </w:p>
    <w:p>
      <w:pPr>
        <w:spacing w:line="46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1.9.钳道直径：Ф</w:t>
      </w:r>
      <w:r>
        <w:rPr>
          <w:rFonts w:hint="eastAsia" w:ascii="宋体" w:hAnsi="宋体" w:cs="宋体"/>
          <w:bCs/>
          <w:sz w:val="24"/>
        </w:rPr>
        <w:t>≥</w:t>
      </w:r>
      <w:r>
        <w:rPr>
          <w:rFonts w:hint="eastAsia" w:ascii="宋体" w:hAnsi="宋体" w:cs="宋体"/>
          <w:sz w:val="24"/>
        </w:rPr>
        <w:t>4.2mm</w:t>
      </w:r>
    </w:p>
    <w:p>
      <w:pPr>
        <w:spacing w:line="46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▲1.10.感光元件：彩色CCD</w:t>
      </w:r>
    </w:p>
    <w:p>
      <w:pPr>
        <w:spacing w:line="460" w:lineRule="exac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1.11.前射水功能：有</w:t>
      </w:r>
    </w:p>
    <w:p>
      <w:pPr>
        <w:rPr>
          <w:b/>
          <w:bCs/>
        </w:rPr>
      </w:pPr>
      <w:r>
        <w:rPr>
          <w:rFonts w:hint="eastAsia"/>
          <w:b/>
          <w:bCs/>
        </w:rPr>
        <w:t>三、保修期：三年</w:t>
      </w:r>
    </w:p>
    <w:p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高清电子胃肠镜</w:t>
      </w: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18"/>
          <w:szCs w:val="18"/>
        </w:rPr>
        <w:t>一</w:t>
      </w:r>
      <w:r>
        <w:rPr>
          <w:rFonts w:hint="eastAsia" w:ascii="宋体" w:hAnsi="宋体"/>
          <w:b/>
          <w:sz w:val="24"/>
        </w:rPr>
        <w:t>、用途：用于胃肠疾病检查和治疗。</w:t>
      </w: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二、数量:4套</w:t>
      </w:r>
    </w:p>
    <w:p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三、技术要求</w:t>
      </w:r>
    </w:p>
    <w:p>
      <w:pPr>
        <w:spacing w:line="360" w:lineRule="exact"/>
        <w:rPr>
          <w:rFonts w:ascii="宋体" w:hAnsi="宋体"/>
          <w:b/>
          <w:bCs/>
          <w:sz w:val="24"/>
        </w:rPr>
      </w:pPr>
      <w:r>
        <w:rPr>
          <w:rFonts w:hint="eastAsia" w:ascii="宋体" w:hAnsi="宋体"/>
          <w:b/>
          <w:sz w:val="24"/>
        </w:rPr>
        <w:t xml:space="preserve">（一）、高清电子胃镜 </w:t>
      </w:r>
      <w:r>
        <w:rPr>
          <w:rFonts w:hint="eastAsia" w:ascii="宋体" w:hAnsi="宋体"/>
          <w:b/>
          <w:bCs/>
          <w:sz w:val="24"/>
        </w:rPr>
        <w:t xml:space="preserve">  2条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1.视野角：广角≥140°，长焦≥75°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★2.景深：广角7-100mm，长焦1.5-3mm（焦距范围可转换）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3.插入部外径：≤10.5mm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4.先端部外径：≤10.8mm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5.弯曲部弯曲角度：上≥210°，下≥90°，左≥100°、右≥100°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6.有效长度：≥1,030mm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7.全长：≥1,350mm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8.钳子管道内径：≥2.75mm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9．最小可视距离：≤4mm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10.支持特殊光功能，辅助医生快速靶向活检；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（二）高清电子结肠镜  2条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1.视野角：≥170°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2.视野方向：0°直视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3.景深：5-100mm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4.先端部外径：≤12.2mm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5.插入部≤12mm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6.弯曲部弯曲角度：上≥180°，下≥180°，左≥160°、右≥160°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7.有效长度： ≥1,330mm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8.全长： ≥1,655mm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9.钳子管道内径：≥3.2mm</w:t>
      </w: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10.最小可视距离：≤3mm</w:t>
      </w:r>
    </w:p>
    <w:p>
      <w:pPr>
        <w:spacing w:line="380" w:lineRule="exact"/>
        <w:rPr>
          <w:bCs/>
          <w:color w:val="FF0000"/>
          <w:sz w:val="24"/>
        </w:rPr>
      </w:pPr>
      <w:r>
        <w:rPr>
          <w:rFonts w:hint="eastAsia" w:ascii="宋体" w:hAnsi="宋体"/>
          <w:sz w:val="24"/>
        </w:rPr>
        <w:t>★11.可变硬度：有</w:t>
      </w:r>
    </w:p>
    <w:p>
      <w:pPr>
        <w:jc w:val="left"/>
        <w:rPr>
          <w:bCs/>
          <w:color w:val="FF0000"/>
          <w:sz w:val="24"/>
        </w:rPr>
      </w:pPr>
    </w:p>
    <w:p>
      <w:pPr>
        <w:jc w:val="left"/>
        <w:rPr>
          <w:bCs/>
          <w:color w:val="000000" w:themeColor="text1"/>
          <w:sz w:val="24"/>
        </w:rPr>
      </w:pPr>
      <w:r>
        <w:rPr>
          <w:rFonts w:hint="eastAsia" w:ascii="宋体" w:hAnsi="宋体"/>
          <w:b/>
          <w:sz w:val="24"/>
        </w:rPr>
        <w:t>四、配置要求：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4375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6" w:type="dxa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序号</w:t>
            </w:r>
          </w:p>
        </w:tc>
        <w:tc>
          <w:tcPr>
            <w:tcW w:w="4375" w:type="dxa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产品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品</w:t>
            </w:r>
            <w:r>
              <w:rPr>
                <w:rFonts w:hint="eastAsia" w:ascii="宋体" w:hAnsi="宋体"/>
                <w:bCs/>
                <w:sz w:val="24"/>
              </w:rPr>
              <w:t>名</w:t>
            </w:r>
          </w:p>
        </w:tc>
        <w:tc>
          <w:tcPr>
            <w:tcW w:w="2841" w:type="dxa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6" w:type="dxa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1</w:t>
            </w:r>
          </w:p>
        </w:tc>
        <w:tc>
          <w:tcPr>
            <w:tcW w:w="437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高清电子胃镜</w:t>
            </w:r>
          </w:p>
        </w:tc>
        <w:tc>
          <w:tcPr>
            <w:tcW w:w="284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1306" w:type="dxa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</w:t>
            </w:r>
          </w:p>
        </w:tc>
        <w:tc>
          <w:tcPr>
            <w:tcW w:w="437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高清电子结肠镜</w:t>
            </w:r>
          </w:p>
        </w:tc>
        <w:tc>
          <w:tcPr>
            <w:tcW w:w="284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6" w:type="dxa"/>
            <w:noWrap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4375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841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Cs/>
                <w:sz w:val="24"/>
              </w:rPr>
            </w:pPr>
          </w:p>
        </w:tc>
      </w:tr>
    </w:tbl>
    <w:p>
      <w:pPr>
        <w:spacing w:line="380" w:lineRule="exact"/>
        <w:rPr>
          <w:rFonts w:ascii="宋体" w:hAnsi="宋体"/>
          <w:sz w:val="24"/>
        </w:rPr>
      </w:pPr>
    </w:p>
    <w:p>
      <w:pPr>
        <w:spacing w:line="38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五、保修期两年</w:t>
      </w:r>
    </w:p>
    <w:p>
      <w:pPr>
        <w:rPr>
          <w:b/>
          <w:bCs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204404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618DD"/>
    <w:multiLevelType w:val="singleLevel"/>
    <w:tmpl w:val="1F3618DD"/>
    <w:lvl w:ilvl="0" w:tentative="0">
      <w:start w:val="1"/>
      <w:numFmt w:val="chineseCounting"/>
      <w:suff w:val="nothing"/>
      <w:lvlText w:val="%1、"/>
      <w:lvlJc w:val="left"/>
      <w:pPr>
        <w:ind w:left="24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4C413611"/>
    <w:rsid w:val="00007625"/>
    <w:rsid w:val="00220FBA"/>
    <w:rsid w:val="0033232D"/>
    <w:rsid w:val="004A46EB"/>
    <w:rsid w:val="005D6D97"/>
    <w:rsid w:val="00617D88"/>
    <w:rsid w:val="0082369F"/>
    <w:rsid w:val="00873924"/>
    <w:rsid w:val="008D1428"/>
    <w:rsid w:val="00A516DA"/>
    <w:rsid w:val="00D033E4"/>
    <w:rsid w:val="00D72951"/>
    <w:rsid w:val="00F12B22"/>
    <w:rsid w:val="00F54C3B"/>
    <w:rsid w:val="00F970BB"/>
    <w:rsid w:val="03C808CF"/>
    <w:rsid w:val="19E17C28"/>
    <w:rsid w:val="28496D9A"/>
    <w:rsid w:val="30CB55B1"/>
    <w:rsid w:val="38810F74"/>
    <w:rsid w:val="3B65235D"/>
    <w:rsid w:val="3EDB3CC9"/>
    <w:rsid w:val="4BFD5635"/>
    <w:rsid w:val="4C413611"/>
    <w:rsid w:val="53421CE4"/>
    <w:rsid w:val="553A299B"/>
    <w:rsid w:val="57EA3A49"/>
    <w:rsid w:val="5D124DB0"/>
    <w:rsid w:val="5D7A17AC"/>
    <w:rsid w:val="6C925474"/>
    <w:rsid w:val="72CA055B"/>
    <w:rsid w:val="77C37503"/>
    <w:rsid w:val="790C4203"/>
    <w:rsid w:val="7EFE69B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_Style 1"/>
    <w:basedOn w:val="1"/>
    <w:qFormat/>
    <w:uiPriority w:val="1"/>
  </w:style>
  <w:style w:type="paragraph" w:customStyle="1" w:styleId="8">
    <w:name w:val="列表段落1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1692</Words>
  <Characters>646</Characters>
  <Lines>5</Lines>
  <Paragraphs>4</Paragraphs>
  <TotalTime>8</TotalTime>
  <ScaleCrop>false</ScaleCrop>
  <LinksUpToDate>false</LinksUpToDate>
  <CharactersWithSpaces>2334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2021-08-30T08:27:00Z</dcterms:created>
  <dc:creator>密使特钟</dc:creator>
  <cp:lastModifiedBy>晨语</cp:lastModifiedBy>
  <cp:lastPrinted>2021-08-30T08:29:00Z</cp:lastPrinted>
  <dcterms:modified xsi:type="dcterms:W3CDTF">2021-10-12T01:10:28Z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85283E34101C4ED084FA89084BB1B64F</vt:lpwstr>
  </property>
</Properties>
</file>