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4"/>
          <w:szCs w:val="24"/>
        </w:rPr>
      </w:pPr>
    </w:p>
    <w:p>
      <w:pPr>
        <w:ind w:firstLine="3040" w:firstLineChars="950"/>
        <w:rPr>
          <w:rFonts w:ascii="仿宋" w:hAnsi="仿宋" w:eastAsia="仿宋" w:cs="宋体"/>
          <w:color w:val="000000"/>
          <w:kern w:val="0"/>
          <w:sz w:val="32"/>
          <w:szCs w:val="32"/>
        </w:rPr>
      </w:pPr>
      <w:r>
        <w:rPr>
          <w:rFonts w:hint="eastAsia" w:ascii="仿宋" w:hAnsi="仿宋" w:eastAsia="仿宋" w:cs="宋体"/>
          <w:color w:val="000000"/>
          <w:kern w:val="0"/>
          <w:sz w:val="32"/>
          <w:szCs w:val="32"/>
        </w:rPr>
        <w:t>高档彩色多普勒超声诊断仪</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一、</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设备用途及说明：</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 xml:space="preserve">    全身应用型彩色多普勒超声波诊断系统，主要用于腹部、心脏、妇产科、泌尿科、 浅表组织与小器官、儿科、肌骨神经、介入诊疗、容积导航及临床学术研究。</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二、</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数量：一台</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三、</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技术要求：</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彩色多普勒超声波诊断仪包括：</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≥22英寸OLED有机自发光纯黑液晶监视器，具备万向关 节臂</w:t>
      </w:r>
      <w:bookmarkStart w:id="0" w:name="_GoBack"/>
      <w:bookmarkEnd w:id="0"/>
      <w:r>
        <w:rPr>
          <w:rFonts w:hint="eastAsia" w:ascii="仿宋" w:hAnsi="仿宋" w:eastAsia="仿宋" w:cs="宋体"/>
          <w:color w:val="000000"/>
          <w:kern w:val="0"/>
          <w:sz w:val="24"/>
          <w:szCs w:val="24"/>
        </w:rPr>
        <w:t>，可实现上下左右前后任意方位调节，可前后折叠。</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液晶触摸屏≥12.1英寸,可与显示器同步显示实时图像,支持滑 动翻页功能 。</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触摸屏支持数字TGC 功能，滑动调节时间增益曲线，并可保存为常用预设置 。</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操作面板支持电动调节高度、前后左右位置及旋转，支持全封闭式键盘。</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原始数据储存，可对回放的常规图像进行≥30种参数调节</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动态宽波束发射与接收超声信号，采用整场空间像素成像原理成像，一次性成像，无需调节焦点位置和数目，图像区域无聚焦点或聚焦带。</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智能像素优化技术：提高图像整体空间分辨率、对比分辨率和信噪比。</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3.1.8</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主机一体化耦合剂加热装置，温度可调</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3.1.9</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具备数据防御系统，可对不同人群设置数据开放度及访问权限</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*3.1.10</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智能控制设备功能：超声主机可与手机或平板电脑等移动终端相连接，使用移动设备代替面板按键完 成冻结、检查模式切换、测量、拍照片等操作</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3.1.11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影像互联功能：超声主机可与手机或平板电脑等移动终端相连接，由移动端所拍摄的图片可瞬时上传至超声设备，单幅显示或与超声、超声动态图像同屏对照显示</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二维灰阶成像单元</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宽频可变频成像技术：灰阶、谐波、彩色、频谱支持独立变频，中心频率可视可调</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斑点噪声抑制技术：支持所有探头，多级可调，支持 3D/4D、CFM/PDI、宽景成像、造影成像 等技术</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 xml:space="preserve">空间复合成像：1）支持所有凸阵、线阵及容积探头，具有帧平均、帧速率等多种可调节参数。2）具有最大、平均、混合三种复合模式，每个模式中都有三档开角可调节 </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组织谐波成像,：可用于全部成像探头，频率可视可调，具体中心频率数值可显示</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组织声束矫正技术 适用于所有凸阵及线阵探头，≥7 级可调，可显示具体数值</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高清放大功能 可对局部图像进行高清放大，并可以对照显示被放大组织在图像中所处位置关系</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3.2.7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宽景成像：扫描长度≥160cm，支持所有成像探头，可与空间复合成像功能联合使用，自动检测扫描方向，支持旋转及测量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先进成像技术</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血管内中膜自动测量技术：可测量血管前、后壁内中膜厚度，并给予最大值、平均值及所测范围区间</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灰阶血流成像技术，非多普勒成像原理，真实反应血管内血流状态，无取样框、不降低帧频、无角度依赖，无需注射造影剂的情况下观 察真正的血流动力学，可去掉血流周围组织回声背景，单独显示血流</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3.3.2.1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支持凸阵/高频凸阵、小微凸、线阵/高频线阵、面阵、相控阵及介入探头等</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超微细血流成像技术</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采用全新智能算法及编解码技术，显示超微细血流及低速血流信号</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适用探头≥6把，支持凸阵、面阵、线阵、高频线阵等</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具备多种彩色图谱，并具备方向性显示，可帮助医生提高对微细血流的识别度</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具备多级别背景模式选择，≥7级</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支持PW速度测量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支持累积模式，累积级别可调控</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支持与B模式同屏对照显示，支持与实时拍摄的情景照片同屏对照显示</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3.3.3.8</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可在造影成像模式下使用，进一步提高血流敏感性</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立体血流成像，通过对相关血流动力学参数的特殊处理在二维图上立体呈现血流，突显血管位置关系，利于捕捉诊断信息，立体呈现程度可调节。</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穿刺针增强显示功能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3.3.5.1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可独立调整穿刺针的显示增益，不影响背景图像质量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3.3.5.2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多角度可调，帮助清晰显示穿刺路径，提高穿刺活检及介入治疗操作信心 及成功率</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智能多普勒技术:能够快速识别血管结构，自动调整彩色取样框位置、角度，调整频谱取样容积及角度</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高级成像技术</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造影成像技术</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造影功能支持凸阵、线阵、相控阵、面阵、腔内探头，线阵术中探头、中央开槽式穿刺探头、凸阵容积、腔内容积探头等， ≥15把探头</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既有谐波造影模式，又有基波造影模式，具备高机械指数、高保真调幅、 反转脉冲等多模态造影技术</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B型图与造影图像实时同屏双幅显示，可带双穿刺引导线，实现同屏双幅 投射式测量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超声造影成像可以与 CT/MR/PET-CT 图像融合成像，同屏显示，以利于 精准定位引导介入，并可联合定位导航功能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支持造影剂二次注射，有2个独立造影计时器</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具有爆破后再灌注显像功能以及微血管成像功能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具备三种造影显示模式：常规模式、平衡模式、组织模式，支持 双幅对照显示，可用于实时或回放</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3.4.1.8</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具有全套机载一体化TIC时间强度分析软件及图像后处理功能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可在双幅 对照（B型+造影）的图像上进行TIC时间强度曲线分析 - 感兴趣区≥8个 - 可分析的项目包括：均方误差、造影剂到达时间、曲线下面积、梯度、造影剂到达时间等</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*3.4.1.9</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具备参量成像功能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使用不同颜色标记造影剂到达时间，方便观察并比较 病灶及组织的造影剂灌注特点- 彩色和时间可自行设置 - 支持原始数据功能，同一系列其他机型以原始数据格式存储的动态造影 图像也可以导入本设备做造影参量成像图</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3.4.1.10</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造影采集时间一次性存储≥10 分钟</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应变式弹性成像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3.4.2.1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具备成像质量监控色棒和操作动作曲线，指导医生操作</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3.4.2.2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可支持凸阵、线阵、腔内、面阵、术中探头等≥8个探头</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3.4.2.3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可以与融合成像、定位导航功能结合使用</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3.4.2.4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具备弹性量化分析：动态弹性图定量分析，可同屏提供≥8个感兴趣区的硬 度值和≥7个感兴趣区与参照区的硬度比</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剪切波弹性成像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实时二维剪切波弹性成像技术，通过多组声辐射脉冲技术产生剪切波，直 接获得组织弹性模量值，并以彩色编码方式实时显示组织的声阻抗差</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该技术可支持凸阵、线阵、面阵、腔内探头，拓展临床应用</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可在标配腹部凸阵探头上同时实现应变式弹性及剪切波弹性成像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可在标配的小器官线阵探头上同时实现应变式弹性及二维剪切波弹性成像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可在标配的腔内微凸阵探头上同时实现应变式弹性及二维剪切波弹性成像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3.4.3.6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具备定量质控图，指导正确放置定量取样区，提高定量准确性及重复性</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心脏成像功能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3.4.4.1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 xml:space="preserve">心脏相控阵探头扫描角度≥120° </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3.4.4.2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在线或者脱机的解剖M型功能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3.4.4.3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支持高帧频心肌组织多普勒速度成像，并且在组织多普勒的同时支持解剖 M型和曲线解剖M型</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临床操作优化功能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3.4.5.1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产科辅助测量：产科专用测量分析工具，包含自动半自动测量分析。系统能根据图像识别技术 自动测量胎儿的双顶径、股骨长、头围、腹围等重要的胎儿生长发育指标，从 而提高测量客观性，减少人为误差</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3.4.5.2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乳腺高效检查工具包：根据回声信号的识别，自动勾勒病灶的边界，并且系统提供乳腺占位BI- RADs 评分，提高乳腺检查工作效率及对乳腺病灶的管理和咨询，数据可通过 DICOM SR发送</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3.4.5.3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甲状腺高效检查工具包：根据回声信号的识别，自动勾勒病灶的边界，提高甲状腺检查超声扫查的工作 效率，数据可通过DICOM SR发送</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测量和分析（B型、M型、频谱多普勒、彩色模式）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一般测量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妇产科测量，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具有产科自动测量技术，系统能根据图像识别技术自动测量胎儿 的双顶径、股骨长、头围、腹围等重要的胎儿生长发育指标，并且自动测量计 算数值</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心脏功能测量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多普勒血流测量与分析</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外周血管测量与分析</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3.3.6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泌尿科测量与分析</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3.5.7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多普勒频谱自动包络、测量与计算，参数由客户自由选择</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图像存储与(电影)回放重现单元</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输入/输出信号：HDMI、USB等</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连通性：医学数字图像和通信DICOM3.0版接口部件( 且可以作为中央服务器远程读取、 调入、存储其他彩超图像)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超声图像存档与病案管理系统</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具备双硬盘：机械硬盘容量≥1TB，固态硬盘容量≥128GB</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一体化剪帖板：(在屏幕上)可以存储和回放动态及静态图像，图像大小有3种可调；在剪贴板上可以直接进行图像删除、转存或进入病案系统</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USB一键快速存储功能，只需一个按键一步操作即可把屏幕上的图像存至U 盘、移动硬盘或者其它USB装置。USB接口支持U盘或移动硬盘快速存储屏幕上的图像</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超声图像静态、动态存储，原始数据回放重现</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3.6.8</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动态图像、静态图像以PC可读格式直接存储于可移动媒介</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3.6.9</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支持压缩和高清DICOM图像传输</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3.6.10</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在屏剪帖板和多画面同屏回放功能，不同检查日期所存的图像可以回放至同一屏幕比较分析</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技术参数要求</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系统通用功能：</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监视器≥22英寸高分辨率有机自发光监视器</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扫描方式：逐行扫描，高分辨率，全方位关节臂旋转</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系统动态范围≥380dB</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探头接口≥6 个，其中≥4 个可激活的探头接口（不包括笔式探头接口）均为 无针触点式大接口</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回放重现： 灰阶图像回放≥3000幅、回放时间≥100秒</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预设条件 针对不同的检查脏器，预置最佳化图像的检查条件，减少操作时的调节，及常用所需的外部调节及组合调节</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增益调节：B/M可独立调节，STC分段≥8</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3.7.1.8</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扫描深度≥50cm</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3.7.1.9</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 xml:space="preserve">穿刺导向：探头可配穿刺导向装置，具备≥5个穿刺角度 </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3.7.1.10</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 xml:space="preserve">超声功率输出调节：B/M、PWD、Color Doppler输出功率可调 </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探头规格</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频率：无针触点式宽频变频探头，所有探头及所有检查模式要有明确的中心频率显示，实现二维、谐波、彩色、多普勒频率独立可调</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工作频率范围可在1-24MHz之间选择</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阵元：小器官面阵探头阵元数≥1000阵元</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冰晶腹部凸阵探头：超声频率1.0-6.0 MHz，支持造影、应变式弹性、剪切波弹性</w:t>
      </w:r>
    </w:p>
    <w:p>
      <w:pPr>
        <w:rPr>
          <w:rFonts w:ascii="仿宋" w:hAnsi="仿宋" w:eastAsia="仿宋" w:cs="宋体"/>
          <w:color w:val="000000"/>
          <w:kern w:val="0"/>
          <w:sz w:val="24"/>
          <w:szCs w:val="24"/>
        </w:rPr>
      </w:pP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超高频线阵探头:超声频率6.0-24.0MHz</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腔内微凸探头：超声频率3.0-10.0 MHz，扫描角度≥110°，支持造影、应变式弹性，腔内探头扫描视野≥180°。</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宽频微凸阵介入探头：超声频率2.0-7.0MHz；内置磁感应器，用于介入治疗、腹部、妇产等</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3.7.2.8</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线阵探头:超声频率3.0-12.0MHz</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二维灰阶显示主要参数</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3.7.3.1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凸阵探头，18cm深度，全视野，最高线密度下，二维帧频≥63</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3.7.3.2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凸阵探头，18cm深度，全视野，最高线密度下，彩色帧频≥17</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频谱多普勒</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方式：PW，CW，HPRF</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多普勒发射频率可视可调，中心频率明确显示</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PWD：血流速度≥10m/s；CWD：血流速度≥21m/s</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最低测量速度：≤0.3mm/s （非噪声信号）</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PW取样容积范围：0.05cm-2cm</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电影回放：≥60秒</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3.7.4.7</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零位移动：≥10级</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彩色多普勒</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显示方式：速度方差显示、能量显示，速度显示、方差显示</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具有双同步/三同步显示（B/D/CFM）</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显示位置调整：线阵扫描感兴趣的图像范围：-20° - +20°</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标配心脏探头彩色血流多普勒中心频率可视可调≥9个</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高频线阵探头彩色血流多普勒中心频率可视可调≥8个</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3.7.5.6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彩色多普勒能量图 (PDI)，彩色方向性能量图（DPDI）</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四、</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配置清单</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4.1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单晶体凸阵探头一把</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4.2</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内置磁感应器单晶体腹部一把</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4.3</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多功能线阵探头一把</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4.4</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超高频线阵探头一把</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4.5</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腔直两用探头一把</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4.6</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主机系统一套</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五、</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保修</w:t>
      </w:r>
    </w:p>
    <w:p>
      <w:pPr>
        <w:rPr>
          <w:rFonts w:ascii="仿宋" w:hAnsi="仿宋" w:eastAsia="仿宋" w:cs="宋体"/>
          <w:color w:val="000000"/>
          <w:kern w:val="0"/>
          <w:sz w:val="24"/>
          <w:szCs w:val="24"/>
        </w:rPr>
      </w:pPr>
      <w:r>
        <w:rPr>
          <w:rFonts w:hint="eastAsia" w:ascii="仿宋" w:hAnsi="仿宋" w:eastAsia="仿宋" w:cs="宋体"/>
          <w:color w:val="000000"/>
          <w:kern w:val="0"/>
          <w:sz w:val="24"/>
          <w:szCs w:val="24"/>
        </w:rPr>
        <w:t>5.1</w:t>
      </w:r>
      <w:r>
        <w:rPr>
          <w:rFonts w:hint="eastAsia" w:ascii="仿宋" w:hAnsi="仿宋" w:eastAsia="仿宋" w:cs="宋体"/>
          <w:color w:val="000000"/>
          <w:kern w:val="0"/>
          <w:sz w:val="24"/>
          <w:szCs w:val="24"/>
        </w:rPr>
        <w:tab/>
      </w:r>
      <w:r>
        <w:rPr>
          <w:rFonts w:hint="eastAsia" w:ascii="仿宋" w:hAnsi="仿宋" w:eastAsia="仿宋" w:cs="宋体"/>
          <w:color w:val="000000"/>
          <w:kern w:val="0"/>
          <w:sz w:val="24"/>
          <w:szCs w:val="24"/>
        </w:rPr>
        <w:t>整机保修两年（含探头）</w:t>
      </w:r>
    </w:p>
    <w:p>
      <w:pPr>
        <w:pStyle w:val="2"/>
        <w:spacing w:line="360" w:lineRule="exact"/>
        <w:jc w:val="center"/>
        <w:rPr>
          <w:rFonts w:ascii="仿宋" w:hAnsi="仿宋" w:eastAsia="仿宋"/>
          <w:b/>
          <w:sz w:val="32"/>
          <w:szCs w:val="32"/>
        </w:rPr>
      </w:pPr>
      <w:r>
        <w:rPr>
          <w:rFonts w:hint="eastAsia" w:ascii="仿宋" w:hAnsi="仿宋" w:eastAsia="仿宋"/>
          <w:b/>
          <w:sz w:val="32"/>
          <w:szCs w:val="32"/>
        </w:rPr>
        <w:t>碎石机</w:t>
      </w:r>
    </w:p>
    <w:p>
      <w:pPr>
        <w:spacing w:line="360" w:lineRule="exact"/>
        <w:ind w:left="2"/>
        <w:rPr>
          <w:rFonts w:ascii="仿宋" w:hAnsi="仿宋" w:eastAsia="仿宋"/>
          <w:b/>
          <w:spacing w:val="8"/>
          <w:sz w:val="24"/>
          <w:szCs w:val="24"/>
        </w:rPr>
      </w:pPr>
    </w:p>
    <w:p>
      <w:pPr>
        <w:numPr>
          <w:ilvl w:val="0"/>
          <w:numId w:val="1"/>
        </w:numPr>
        <w:spacing w:line="360" w:lineRule="exact"/>
        <w:ind w:left="0"/>
        <w:jc w:val="left"/>
        <w:rPr>
          <w:rFonts w:ascii="仿宋" w:hAnsi="仿宋" w:eastAsia="仿宋"/>
          <w:b/>
          <w:sz w:val="24"/>
          <w:szCs w:val="24"/>
        </w:rPr>
      </w:pPr>
      <w:r>
        <w:rPr>
          <w:rFonts w:hint="eastAsia" w:ascii="仿宋" w:hAnsi="仿宋" w:eastAsia="仿宋"/>
          <w:b/>
          <w:sz w:val="24"/>
          <w:szCs w:val="24"/>
        </w:rPr>
        <w:t>用途：</w:t>
      </w:r>
      <w:r>
        <w:rPr>
          <w:rFonts w:hint="eastAsia" w:ascii="仿宋" w:hAnsi="仿宋" w:eastAsia="仿宋"/>
          <w:bCs/>
          <w:sz w:val="24"/>
          <w:szCs w:val="24"/>
        </w:rPr>
        <w:t>用于粉碎泌尿系结石的治疗</w:t>
      </w:r>
    </w:p>
    <w:p>
      <w:pPr>
        <w:numPr>
          <w:ilvl w:val="0"/>
          <w:numId w:val="1"/>
        </w:numPr>
        <w:spacing w:line="360" w:lineRule="exact"/>
        <w:ind w:left="0"/>
        <w:jc w:val="left"/>
        <w:rPr>
          <w:rFonts w:ascii="仿宋" w:hAnsi="仿宋" w:eastAsia="仿宋"/>
          <w:b/>
          <w:sz w:val="24"/>
          <w:szCs w:val="24"/>
        </w:rPr>
      </w:pPr>
      <w:r>
        <w:rPr>
          <w:rFonts w:hint="eastAsia" w:ascii="仿宋" w:hAnsi="仿宋" w:eastAsia="仿宋"/>
          <w:b/>
          <w:sz w:val="24"/>
          <w:szCs w:val="24"/>
        </w:rPr>
        <w:t>数量：</w:t>
      </w:r>
      <w:r>
        <w:rPr>
          <w:rFonts w:hint="eastAsia" w:ascii="仿宋" w:hAnsi="仿宋" w:eastAsia="仿宋"/>
          <w:bCs/>
          <w:sz w:val="24"/>
          <w:szCs w:val="24"/>
        </w:rPr>
        <w:t>壹套</w:t>
      </w:r>
    </w:p>
    <w:p>
      <w:pPr>
        <w:numPr>
          <w:ilvl w:val="0"/>
          <w:numId w:val="1"/>
        </w:numPr>
        <w:spacing w:line="360" w:lineRule="exact"/>
        <w:ind w:left="0"/>
        <w:jc w:val="left"/>
        <w:rPr>
          <w:rFonts w:ascii="仿宋" w:hAnsi="仿宋" w:eastAsia="仿宋"/>
          <w:b/>
          <w:sz w:val="24"/>
          <w:szCs w:val="24"/>
        </w:rPr>
      </w:pPr>
      <w:r>
        <w:rPr>
          <w:rFonts w:hint="eastAsia" w:ascii="仿宋" w:hAnsi="仿宋" w:eastAsia="仿宋"/>
          <w:b/>
          <w:sz w:val="24"/>
          <w:szCs w:val="24"/>
        </w:rPr>
        <w:t>技术参数：</w:t>
      </w:r>
    </w:p>
    <w:p>
      <w:pPr>
        <w:spacing w:line="360" w:lineRule="exact"/>
        <w:rPr>
          <w:rFonts w:ascii="仿宋" w:hAnsi="仿宋" w:eastAsia="仿宋"/>
          <w:sz w:val="24"/>
          <w:szCs w:val="24"/>
        </w:rPr>
      </w:pPr>
      <w:r>
        <w:rPr>
          <w:rFonts w:hint="eastAsia" w:ascii="仿宋" w:hAnsi="仿宋" w:eastAsia="仿宋"/>
          <w:sz w:val="24"/>
          <w:szCs w:val="24"/>
        </w:rPr>
        <w:t>1、体外碎石机主机</w:t>
      </w:r>
      <w:r>
        <w:rPr>
          <w:rFonts w:hint="eastAsia" w:ascii="仿宋" w:hAnsi="仿宋" w:eastAsia="仿宋"/>
          <w:sz w:val="24"/>
          <w:szCs w:val="24"/>
        </w:rPr>
        <w:tab/>
      </w:r>
      <w:r>
        <w:rPr>
          <w:rFonts w:hint="eastAsia" w:ascii="仿宋" w:hAnsi="仿宋" w:eastAsia="仿宋"/>
          <w:sz w:val="24"/>
          <w:szCs w:val="24"/>
        </w:rPr>
        <w:tab/>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冲击波源类型：双电磁式</w:t>
      </w:r>
      <w:r>
        <w:rPr>
          <w:rFonts w:ascii="仿宋" w:hAnsi="仿宋" w:eastAsia="仿宋"/>
          <w:sz w:val="24"/>
          <w:szCs w:val="24"/>
        </w:rPr>
        <w:t xml:space="preserve"> </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2.</w:t>
      </w:r>
      <w:r>
        <w:rPr>
          <w:rFonts w:hint="eastAsia" w:ascii="仿宋" w:hAnsi="仿宋" w:eastAsia="仿宋"/>
          <w:sz w:val="24"/>
          <w:szCs w:val="24"/>
        </w:rPr>
        <w:t>聚焦方式：抛物面反射杯聚焦</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1.3</w:t>
      </w:r>
      <w:r>
        <w:rPr>
          <w:rFonts w:ascii="仿宋" w:hAnsi="仿宋" w:eastAsia="仿宋"/>
          <w:sz w:val="24"/>
          <w:szCs w:val="24"/>
        </w:rPr>
        <w:t>.</w:t>
      </w:r>
      <w:r>
        <w:rPr>
          <w:rFonts w:hint="eastAsia" w:ascii="仿宋" w:hAnsi="仿宋" w:eastAsia="仿宋"/>
          <w:sz w:val="24"/>
          <w:szCs w:val="24"/>
        </w:rPr>
        <w:t>冲击波触发频率：内部触发3</w:t>
      </w:r>
      <w:r>
        <w:rPr>
          <w:rFonts w:ascii="仿宋" w:hAnsi="仿宋" w:eastAsia="仿宋"/>
          <w:sz w:val="24"/>
          <w:szCs w:val="24"/>
        </w:rPr>
        <w:t>0</w:t>
      </w:r>
      <w:r>
        <w:rPr>
          <w:rFonts w:hint="eastAsia" w:ascii="仿宋" w:hAnsi="仿宋" w:eastAsia="仿宋"/>
          <w:sz w:val="24"/>
          <w:szCs w:val="24"/>
        </w:rPr>
        <w:t>至</w:t>
      </w:r>
      <w:r>
        <w:rPr>
          <w:rFonts w:ascii="仿宋" w:hAnsi="仿宋" w:eastAsia="仿宋"/>
          <w:sz w:val="24"/>
          <w:szCs w:val="24"/>
        </w:rPr>
        <w:t>120</w:t>
      </w:r>
      <w:r>
        <w:rPr>
          <w:rFonts w:hint="eastAsia" w:ascii="仿宋" w:hAnsi="仿宋" w:eastAsia="仿宋"/>
          <w:sz w:val="24"/>
          <w:szCs w:val="24"/>
        </w:rPr>
        <w:t>次</w:t>
      </w:r>
      <w:r>
        <w:rPr>
          <w:rFonts w:ascii="仿宋" w:hAnsi="仿宋" w:eastAsia="仿宋"/>
          <w:sz w:val="24"/>
          <w:szCs w:val="24"/>
        </w:rPr>
        <w:t>/</w:t>
      </w:r>
      <w:r>
        <w:rPr>
          <w:rFonts w:hint="eastAsia" w:ascii="仿宋" w:hAnsi="仿宋" w:eastAsia="仿宋"/>
          <w:sz w:val="24"/>
          <w:szCs w:val="24"/>
        </w:rPr>
        <w:t>分钟，连续可调</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★1.4</w:t>
      </w:r>
      <w:r>
        <w:rPr>
          <w:rFonts w:ascii="仿宋" w:hAnsi="仿宋" w:eastAsia="仿宋"/>
          <w:sz w:val="24"/>
          <w:szCs w:val="24"/>
        </w:rPr>
        <w:t>.</w:t>
      </w:r>
      <w:r>
        <w:rPr>
          <w:rFonts w:hint="eastAsia" w:ascii="仿宋" w:hAnsi="仿宋" w:eastAsia="仿宋"/>
          <w:sz w:val="24"/>
          <w:szCs w:val="24"/>
        </w:rPr>
        <w:t>具有效能监控功能：智能化</w:t>
      </w:r>
      <w:r>
        <w:rPr>
          <w:rFonts w:ascii="仿宋" w:hAnsi="仿宋" w:eastAsia="仿宋"/>
          <w:sz w:val="24"/>
          <w:szCs w:val="24"/>
        </w:rPr>
        <w:t>TEM</w:t>
      </w:r>
      <w:r>
        <w:rPr>
          <w:rFonts w:hint="eastAsia" w:ascii="仿宋" w:hAnsi="仿宋" w:eastAsia="仿宋"/>
          <w:sz w:val="24"/>
          <w:szCs w:val="24"/>
        </w:rPr>
        <w:t>电磁波源效能监控，用颜色提示波源效能状态</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1.5</w:t>
      </w:r>
      <w:r>
        <w:rPr>
          <w:rFonts w:ascii="仿宋" w:hAnsi="仿宋" w:eastAsia="仿宋"/>
          <w:sz w:val="24"/>
          <w:szCs w:val="24"/>
        </w:rPr>
        <w:t>.</w:t>
      </w:r>
      <w:r>
        <w:rPr>
          <w:rFonts w:hint="eastAsia" w:ascii="仿宋" w:hAnsi="仿宋" w:eastAsia="仿宋"/>
          <w:sz w:val="24"/>
          <w:szCs w:val="24"/>
        </w:rPr>
        <w:t>结石定位方式：同时提供超声和</w:t>
      </w:r>
      <w:r>
        <w:rPr>
          <w:rFonts w:ascii="仿宋" w:hAnsi="仿宋" w:eastAsia="仿宋"/>
          <w:sz w:val="24"/>
          <w:szCs w:val="24"/>
        </w:rPr>
        <w:t>C</w:t>
      </w:r>
      <w:r>
        <w:rPr>
          <w:rFonts w:hint="eastAsia" w:ascii="仿宋" w:hAnsi="仿宋" w:eastAsia="仿宋"/>
          <w:sz w:val="24"/>
          <w:szCs w:val="24"/>
        </w:rPr>
        <w:t>型臂双定位</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★1.6</w:t>
      </w:r>
      <w:r>
        <w:rPr>
          <w:rFonts w:ascii="仿宋" w:hAnsi="仿宋" w:eastAsia="仿宋"/>
          <w:sz w:val="24"/>
          <w:szCs w:val="24"/>
        </w:rPr>
        <w:t>.</w:t>
      </w:r>
      <w:r>
        <w:rPr>
          <w:rFonts w:hint="eastAsia" w:ascii="仿宋" w:hAnsi="仿宋" w:eastAsia="仿宋"/>
          <w:sz w:val="24"/>
          <w:szCs w:val="24"/>
        </w:rPr>
        <w:t>超声定位技术:同心同轴，电磁头可内置超声定位探头，定位治疗无盲区</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★1.7.最大治疗深度≧</w:t>
      </w:r>
      <w:r>
        <w:rPr>
          <w:rFonts w:ascii="仿宋" w:hAnsi="仿宋" w:eastAsia="仿宋"/>
          <w:sz w:val="24"/>
          <w:szCs w:val="24"/>
        </w:rPr>
        <w:t>155 mm</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1.8．第二焦点冲击波最大峰值：同步模式≦</w:t>
      </w:r>
      <w:r>
        <w:rPr>
          <w:rFonts w:ascii="仿宋" w:hAnsi="仿宋" w:eastAsia="仿宋"/>
          <w:sz w:val="24"/>
          <w:szCs w:val="24"/>
        </w:rPr>
        <w:t>70MPa</w:t>
      </w:r>
      <w:r>
        <w:rPr>
          <w:rFonts w:hint="eastAsia" w:ascii="仿宋" w:hAnsi="仿宋" w:eastAsia="仿宋"/>
          <w:sz w:val="24"/>
          <w:szCs w:val="24"/>
        </w:rPr>
        <w:t>，异步模式≦</w:t>
      </w:r>
      <w:r>
        <w:rPr>
          <w:rFonts w:ascii="仿宋" w:hAnsi="仿宋" w:eastAsia="仿宋"/>
          <w:sz w:val="24"/>
          <w:szCs w:val="24"/>
        </w:rPr>
        <w:t>84MPa</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1.9．冲击波脉宽：同步模式：≦</w:t>
      </w:r>
      <w:r>
        <w:rPr>
          <w:rFonts w:ascii="仿宋" w:hAnsi="仿宋" w:eastAsia="仿宋"/>
          <w:sz w:val="24"/>
          <w:szCs w:val="24"/>
        </w:rPr>
        <w:t>0.52μS</w:t>
      </w:r>
      <w:r>
        <w:rPr>
          <w:rFonts w:hint="eastAsia" w:ascii="仿宋" w:hAnsi="仿宋" w:eastAsia="仿宋"/>
          <w:sz w:val="24"/>
          <w:szCs w:val="24"/>
        </w:rPr>
        <w:t>，异步模式：≦</w:t>
      </w:r>
      <w:r>
        <w:rPr>
          <w:rFonts w:ascii="仿宋" w:hAnsi="仿宋" w:eastAsia="仿宋"/>
          <w:sz w:val="24"/>
          <w:szCs w:val="24"/>
        </w:rPr>
        <w:t>0.6μS</w:t>
      </w:r>
    </w:p>
    <w:p>
      <w:pPr>
        <w:spacing w:line="360" w:lineRule="exact"/>
        <w:ind w:left="132" w:hanging="132" w:hangingChars="55"/>
        <w:rPr>
          <w:rFonts w:ascii="仿宋" w:hAnsi="仿宋" w:eastAsia="仿宋"/>
          <w:sz w:val="24"/>
          <w:szCs w:val="24"/>
        </w:rPr>
      </w:pPr>
      <w:r>
        <w:rPr>
          <w:rFonts w:hint="eastAsia" w:ascii="仿宋" w:hAnsi="仿宋" w:eastAsia="仿宋"/>
          <w:sz w:val="24"/>
          <w:szCs w:val="24"/>
        </w:rPr>
        <w:t>　 冲击波前沿：同步模式：≦</w:t>
      </w:r>
      <w:r>
        <w:rPr>
          <w:rFonts w:ascii="仿宋" w:hAnsi="仿宋" w:eastAsia="仿宋"/>
          <w:sz w:val="24"/>
          <w:szCs w:val="24"/>
        </w:rPr>
        <w:t xml:space="preserve"> 0.4μS</w:t>
      </w:r>
      <w:r>
        <w:rPr>
          <w:rFonts w:hint="eastAsia" w:ascii="仿宋" w:hAnsi="仿宋" w:eastAsia="仿宋"/>
          <w:sz w:val="24"/>
          <w:szCs w:val="24"/>
        </w:rPr>
        <w:t>，异步模式：≦</w:t>
      </w:r>
      <w:r>
        <w:rPr>
          <w:rFonts w:ascii="仿宋" w:hAnsi="仿宋" w:eastAsia="仿宋"/>
          <w:sz w:val="24"/>
          <w:szCs w:val="24"/>
        </w:rPr>
        <w:t xml:space="preserve"> 0.23μS</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0．反射杯：独立的两个反射杯，上下分布，反射杯开口直径：</w:t>
      </w:r>
      <w:r>
        <w:rPr>
          <w:rFonts w:ascii="仿宋" w:hAnsi="仿宋" w:eastAsia="仿宋"/>
          <w:sz w:val="24"/>
          <w:szCs w:val="24"/>
        </w:rPr>
        <w:t xml:space="preserve">220mm </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1</w:t>
      </w:r>
      <w:r>
        <w:rPr>
          <w:rFonts w:ascii="仿宋" w:hAnsi="仿宋" w:eastAsia="仿宋"/>
          <w:sz w:val="24"/>
          <w:szCs w:val="24"/>
        </w:rPr>
        <w:t>.</w:t>
      </w:r>
      <w:r>
        <w:rPr>
          <w:rFonts w:hint="eastAsia" w:ascii="仿宋" w:hAnsi="仿宋" w:eastAsia="仿宋"/>
          <w:sz w:val="24"/>
          <w:szCs w:val="24"/>
        </w:rPr>
        <w:t>治疗焦区</w:t>
      </w:r>
      <w:r>
        <w:rPr>
          <w:rFonts w:ascii="仿宋" w:hAnsi="仿宋" w:eastAsia="仿宋"/>
          <w:sz w:val="24"/>
          <w:szCs w:val="24"/>
        </w:rPr>
        <w:t xml:space="preserve"> </w:t>
      </w:r>
      <w:r>
        <w:rPr>
          <w:rFonts w:hint="eastAsia" w:ascii="仿宋" w:hAnsi="仿宋" w:eastAsia="仿宋"/>
          <w:sz w:val="24"/>
          <w:szCs w:val="24"/>
        </w:rPr>
        <w:t>：蝴蝶型焦区</w:t>
      </w:r>
      <w:r>
        <w:rPr>
          <w:rFonts w:ascii="仿宋" w:hAnsi="仿宋" w:eastAsia="仿宋"/>
          <w:sz w:val="24"/>
          <w:szCs w:val="24"/>
        </w:rPr>
        <w:t xml:space="preserve"> 6.5mm ×11mm</w:t>
      </w:r>
      <w:r>
        <w:rPr>
          <w:rFonts w:hint="eastAsia" w:ascii="仿宋" w:hAnsi="仿宋" w:eastAsia="仿宋"/>
          <w:sz w:val="24"/>
          <w:szCs w:val="24"/>
        </w:rPr>
        <w:t xml:space="preserve"> ，雪茄型焦区</w:t>
      </w:r>
      <w:r>
        <w:rPr>
          <w:rFonts w:ascii="仿宋" w:hAnsi="仿宋" w:eastAsia="仿宋"/>
          <w:sz w:val="24"/>
          <w:szCs w:val="24"/>
        </w:rPr>
        <w:t xml:space="preserve"> 6mm×60mm</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2</w:t>
      </w:r>
      <w:r>
        <w:rPr>
          <w:rFonts w:ascii="仿宋" w:hAnsi="仿宋" w:eastAsia="仿宋"/>
          <w:sz w:val="24"/>
          <w:szCs w:val="24"/>
        </w:rPr>
        <w:t>.</w:t>
      </w:r>
      <w:r>
        <w:rPr>
          <w:rFonts w:hint="eastAsia" w:ascii="仿宋" w:hAnsi="仿宋" w:eastAsia="仿宋"/>
          <w:sz w:val="24"/>
          <w:szCs w:val="24"/>
        </w:rPr>
        <w:t>治疗模式：异步模式：上、下两个冲击波电磁头单独发射冲击波</w:t>
      </w:r>
    </w:p>
    <w:p>
      <w:pPr>
        <w:spacing w:line="360" w:lineRule="exact"/>
        <w:ind w:left="132" w:hanging="132" w:hangingChars="55"/>
        <w:rPr>
          <w:rFonts w:ascii="仿宋" w:hAnsi="仿宋" w:eastAsia="仿宋"/>
          <w:sz w:val="24"/>
          <w:szCs w:val="24"/>
        </w:rPr>
      </w:pPr>
      <w:r>
        <w:rPr>
          <w:rFonts w:ascii="仿宋" w:hAnsi="仿宋" w:eastAsia="仿宋"/>
          <w:sz w:val="24"/>
          <w:szCs w:val="24"/>
        </w:rPr>
        <w:tab/>
      </w:r>
      <w:r>
        <w:rPr>
          <w:rFonts w:ascii="仿宋" w:hAnsi="仿宋" w:eastAsia="仿宋"/>
          <w:sz w:val="24"/>
          <w:szCs w:val="24"/>
        </w:rPr>
        <w:tab/>
      </w:r>
      <w:r>
        <w:rPr>
          <w:rFonts w:ascii="仿宋" w:hAnsi="仿宋" w:eastAsia="仿宋"/>
          <w:sz w:val="24"/>
          <w:szCs w:val="24"/>
        </w:rPr>
        <w:tab/>
      </w:r>
      <w:r>
        <w:rPr>
          <w:rFonts w:ascii="仿宋" w:hAnsi="仿宋" w:eastAsia="仿宋"/>
          <w:sz w:val="24"/>
          <w:szCs w:val="24"/>
        </w:rPr>
        <w:t xml:space="preserve"> </w:t>
      </w:r>
      <w:r>
        <w:rPr>
          <w:rFonts w:ascii="仿宋" w:hAnsi="仿宋" w:eastAsia="仿宋"/>
          <w:sz w:val="24"/>
          <w:szCs w:val="24"/>
        </w:rPr>
        <w:tab/>
      </w:r>
      <w:r>
        <w:rPr>
          <w:rFonts w:hint="eastAsia" w:ascii="仿宋" w:hAnsi="仿宋" w:eastAsia="仿宋"/>
          <w:sz w:val="24"/>
          <w:szCs w:val="24"/>
        </w:rPr>
        <w:t>同步模式：上、下两个冲击波电磁头同时发射冲击波</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3</w:t>
      </w:r>
      <w:r>
        <w:rPr>
          <w:rFonts w:ascii="仿宋" w:hAnsi="仿宋" w:eastAsia="仿宋"/>
          <w:sz w:val="24"/>
          <w:szCs w:val="24"/>
        </w:rPr>
        <w:t>.</w:t>
      </w:r>
      <w:r>
        <w:rPr>
          <w:rFonts w:hint="eastAsia" w:ascii="仿宋" w:hAnsi="仿宋" w:eastAsia="仿宋"/>
          <w:sz w:val="24"/>
          <w:szCs w:val="24"/>
        </w:rPr>
        <w:t>能量调节：</w:t>
      </w:r>
      <w:r>
        <w:rPr>
          <w:rFonts w:ascii="仿宋" w:hAnsi="仿宋" w:eastAsia="仿宋"/>
          <w:sz w:val="24"/>
          <w:szCs w:val="24"/>
        </w:rPr>
        <w:t xml:space="preserve"> 1</w:t>
      </w:r>
      <w:r>
        <w:rPr>
          <w:rFonts w:hint="eastAsia" w:ascii="仿宋" w:hAnsi="仿宋" w:eastAsia="仿宋"/>
          <w:sz w:val="24"/>
          <w:szCs w:val="24"/>
        </w:rPr>
        <w:t>至</w:t>
      </w:r>
      <w:r>
        <w:rPr>
          <w:rFonts w:ascii="仿宋" w:hAnsi="仿宋" w:eastAsia="仿宋"/>
          <w:sz w:val="24"/>
          <w:szCs w:val="24"/>
        </w:rPr>
        <w:t>20</w:t>
      </w:r>
      <w:r>
        <w:rPr>
          <w:rFonts w:hint="eastAsia" w:ascii="仿宋" w:hAnsi="仿宋" w:eastAsia="仿宋"/>
          <w:sz w:val="24"/>
          <w:szCs w:val="24"/>
        </w:rPr>
        <w:t>级，连续可调。</w:t>
      </w:r>
    </w:p>
    <w:p>
      <w:pPr>
        <w:spacing w:line="360" w:lineRule="exact"/>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 xml:space="preserve"> 能量范围：同步模式：</w:t>
      </w:r>
      <w:r>
        <w:rPr>
          <w:rFonts w:ascii="仿宋" w:hAnsi="仿宋" w:eastAsia="仿宋"/>
          <w:sz w:val="24"/>
          <w:szCs w:val="24"/>
        </w:rPr>
        <w:t>1.8-20.7mJ</w:t>
      </w:r>
      <w:r>
        <w:rPr>
          <w:rFonts w:hint="eastAsia" w:ascii="仿宋" w:hAnsi="仿宋" w:eastAsia="仿宋"/>
          <w:sz w:val="24"/>
          <w:szCs w:val="24"/>
        </w:rPr>
        <w:t>，异步模式：</w:t>
      </w:r>
      <w:r>
        <w:rPr>
          <w:rFonts w:ascii="仿宋" w:hAnsi="仿宋" w:eastAsia="仿宋"/>
          <w:sz w:val="24"/>
          <w:szCs w:val="24"/>
        </w:rPr>
        <w:t>14-21mJ</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sz w:val="24"/>
          <w:szCs w:val="24"/>
        </w:rPr>
        <w:t>冲击波耦合方式：干式水囊</w:t>
      </w:r>
    </w:p>
    <w:p>
      <w:pPr>
        <w:spacing w:line="360" w:lineRule="exact"/>
        <w:ind w:left="210" w:leftChars="100" w:firstLine="105" w:firstLineChars="44"/>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1</w:t>
      </w:r>
      <w:r>
        <w:rPr>
          <w:rFonts w:hint="eastAsia" w:ascii="仿宋" w:hAnsi="仿宋" w:eastAsia="仿宋"/>
          <w:sz w:val="24"/>
          <w:szCs w:val="24"/>
        </w:rPr>
        <w:t>5</w:t>
      </w:r>
      <w:r>
        <w:rPr>
          <w:rFonts w:ascii="仿宋" w:hAnsi="仿宋" w:eastAsia="仿宋"/>
          <w:sz w:val="24"/>
          <w:szCs w:val="24"/>
        </w:rPr>
        <w:t>.</w:t>
      </w:r>
      <w:r>
        <w:rPr>
          <w:rFonts w:hint="eastAsia" w:ascii="仿宋" w:hAnsi="仿宋" w:eastAsia="仿宋"/>
          <w:sz w:val="24"/>
          <w:szCs w:val="24"/>
        </w:rPr>
        <w:t>自动排气：可排除水中微气泡</w:t>
      </w:r>
    </w:p>
    <w:p>
      <w:pPr>
        <w:spacing w:line="360" w:lineRule="exact"/>
        <w:rPr>
          <w:rFonts w:ascii="仿宋" w:hAnsi="仿宋" w:eastAsia="仿宋"/>
          <w:bCs/>
          <w:sz w:val="24"/>
          <w:szCs w:val="24"/>
        </w:rPr>
      </w:pPr>
      <w:r>
        <w:rPr>
          <w:rFonts w:hint="eastAsia" w:ascii="仿宋" w:hAnsi="仿宋" w:eastAsia="仿宋"/>
          <w:bCs/>
          <w:sz w:val="24"/>
          <w:szCs w:val="24"/>
        </w:rPr>
        <w:t>2． 控制操作系统</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2.1.计算机配置：</w:t>
      </w:r>
      <w:r>
        <w:rPr>
          <w:rFonts w:ascii="仿宋" w:hAnsi="仿宋" w:eastAsia="仿宋"/>
          <w:sz w:val="24"/>
          <w:szCs w:val="24"/>
        </w:rPr>
        <w:t>23</w:t>
      </w:r>
      <w:r>
        <w:rPr>
          <w:rFonts w:hint="eastAsia" w:ascii="仿宋" w:hAnsi="仿宋" w:eastAsia="仿宋"/>
          <w:sz w:val="24"/>
          <w:szCs w:val="24"/>
        </w:rPr>
        <w:t>寸宽屏，键盘、鼠标；</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2.2.影像处理工作站</w:t>
      </w:r>
      <w:r>
        <w:rPr>
          <w:rFonts w:ascii="仿宋" w:hAnsi="仿宋" w:eastAsia="仿宋"/>
          <w:sz w:val="24"/>
          <w:szCs w:val="24"/>
        </w:rPr>
        <w:t xml:space="preserve"> IPU</w:t>
      </w:r>
      <w:r>
        <w:rPr>
          <w:rFonts w:hint="eastAsia" w:ascii="仿宋" w:hAnsi="仿宋" w:eastAsia="仿宋"/>
          <w:sz w:val="24"/>
          <w:szCs w:val="24"/>
        </w:rPr>
        <w:t>：</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2.3.治疗过程影像分解保存并显示</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2.4.整体或局部影像数字化处理并显示</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2.5.患者治疗记录——患者和结石信息、治疗参数、治疗结果等</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2.6.输入、搜索、保存、输出和打印治疗报告</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2.7.对冲击波源进行控制操作</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2.8.对定位系统</w:t>
      </w:r>
      <w:r>
        <w:rPr>
          <w:rFonts w:ascii="仿宋" w:hAnsi="仿宋" w:eastAsia="仿宋"/>
          <w:sz w:val="24"/>
          <w:szCs w:val="24"/>
        </w:rPr>
        <w:t>X</w:t>
      </w:r>
      <w:r>
        <w:rPr>
          <w:rFonts w:hint="eastAsia" w:ascii="仿宋" w:hAnsi="仿宋" w:eastAsia="仿宋"/>
          <w:sz w:val="24"/>
          <w:szCs w:val="24"/>
        </w:rPr>
        <w:t>机及超声进行控制操作</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2.9.对治疗床进行控制操作：各个方向移动的控制</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2.10.电动治疗床</w:t>
      </w:r>
    </w:p>
    <w:p>
      <w:pPr>
        <w:spacing w:line="360" w:lineRule="exact"/>
        <w:ind w:firstLine="480" w:firstLineChars="200"/>
        <w:rPr>
          <w:rFonts w:ascii="仿宋" w:hAnsi="仿宋" w:eastAsia="仿宋"/>
          <w:sz w:val="24"/>
          <w:szCs w:val="24"/>
        </w:rPr>
      </w:pPr>
      <w:r>
        <w:rPr>
          <w:rFonts w:hint="eastAsia" w:ascii="仿宋" w:hAnsi="仿宋" w:eastAsia="仿宋"/>
          <w:sz w:val="24"/>
          <w:szCs w:val="24"/>
        </w:rPr>
        <w:t>床面尺寸：长</w:t>
      </w:r>
      <w:r>
        <w:rPr>
          <w:rFonts w:ascii="仿宋" w:hAnsi="仿宋" w:eastAsia="仿宋"/>
          <w:sz w:val="24"/>
          <w:szCs w:val="24"/>
        </w:rPr>
        <w:t>2</w:t>
      </w:r>
      <w:r>
        <w:rPr>
          <w:rFonts w:hint="eastAsia" w:ascii="仿宋" w:hAnsi="仿宋" w:eastAsia="仿宋"/>
          <w:sz w:val="24"/>
          <w:szCs w:val="24"/>
        </w:rPr>
        <w:t>5</w:t>
      </w:r>
      <w:r>
        <w:rPr>
          <w:rFonts w:ascii="仿宋" w:hAnsi="仿宋" w:eastAsia="仿宋"/>
          <w:sz w:val="24"/>
          <w:szCs w:val="24"/>
        </w:rPr>
        <w:t>00mm</w:t>
      </w:r>
      <w:r>
        <w:rPr>
          <w:rFonts w:hint="eastAsia" w:ascii="仿宋" w:hAnsi="仿宋" w:eastAsia="仿宋"/>
          <w:sz w:val="24"/>
          <w:szCs w:val="24"/>
        </w:rPr>
        <w:t>（含延长板），宽</w:t>
      </w:r>
      <w:r>
        <w:rPr>
          <w:rFonts w:ascii="仿宋" w:hAnsi="仿宋" w:eastAsia="仿宋"/>
          <w:sz w:val="24"/>
          <w:szCs w:val="24"/>
        </w:rPr>
        <w:t>6</w:t>
      </w:r>
      <w:r>
        <w:rPr>
          <w:rFonts w:hint="eastAsia" w:ascii="仿宋" w:hAnsi="仿宋" w:eastAsia="仿宋"/>
          <w:sz w:val="24"/>
          <w:szCs w:val="24"/>
        </w:rPr>
        <w:t>9</w:t>
      </w:r>
      <w:r>
        <w:rPr>
          <w:rFonts w:ascii="仿宋" w:hAnsi="仿宋" w:eastAsia="仿宋"/>
          <w:sz w:val="24"/>
          <w:szCs w:val="24"/>
        </w:rPr>
        <w:t>0mm</w:t>
      </w:r>
      <w:r>
        <w:rPr>
          <w:rFonts w:hint="eastAsia" w:ascii="仿宋" w:hAnsi="仿宋" w:eastAsia="仿宋"/>
          <w:sz w:val="24"/>
          <w:szCs w:val="24"/>
        </w:rPr>
        <w:t>（含两侧钢轨）</w:t>
      </w:r>
    </w:p>
    <w:p>
      <w:pPr>
        <w:spacing w:line="360" w:lineRule="exact"/>
        <w:ind w:firstLine="480" w:firstLineChars="200"/>
        <w:rPr>
          <w:rFonts w:ascii="仿宋" w:hAnsi="仿宋" w:eastAsia="仿宋"/>
          <w:sz w:val="24"/>
          <w:szCs w:val="24"/>
        </w:rPr>
      </w:pPr>
      <w:r>
        <w:rPr>
          <w:rFonts w:hint="eastAsia" w:ascii="仿宋" w:hAnsi="仿宋" w:eastAsia="仿宋"/>
          <w:sz w:val="24"/>
          <w:szCs w:val="24"/>
        </w:rPr>
        <w:t>移动控制：四维电动，通过遥控器和控制台控制</w:t>
      </w:r>
    </w:p>
    <w:p>
      <w:pPr>
        <w:spacing w:line="360" w:lineRule="exact"/>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水平移动：</w:t>
      </w:r>
      <w:r>
        <w:rPr>
          <w:rFonts w:ascii="仿宋" w:hAnsi="仿宋" w:eastAsia="仿宋"/>
          <w:sz w:val="24"/>
          <w:szCs w:val="24"/>
        </w:rPr>
        <w:t>X/Y</w:t>
      </w:r>
      <w:r>
        <w:rPr>
          <w:rFonts w:hint="eastAsia" w:ascii="仿宋" w:hAnsi="仿宋" w:eastAsia="仿宋"/>
          <w:sz w:val="24"/>
          <w:szCs w:val="24"/>
        </w:rPr>
        <w:t>轴向各</w:t>
      </w:r>
      <w:r>
        <w:rPr>
          <w:rFonts w:ascii="仿宋" w:hAnsi="仿宋" w:eastAsia="仿宋"/>
          <w:sz w:val="24"/>
          <w:szCs w:val="24"/>
        </w:rPr>
        <w:t xml:space="preserve"> 100mm</w:t>
      </w:r>
    </w:p>
    <w:p>
      <w:pPr>
        <w:spacing w:line="360" w:lineRule="exact"/>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垂直移动：</w:t>
      </w:r>
      <w:r>
        <w:rPr>
          <w:rFonts w:ascii="仿宋" w:hAnsi="仿宋" w:eastAsia="仿宋"/>
          <w:sz w:val="24"/>
          <w:szCs w:val="24"/>
        </w:rPr>
        <w:t>Z</w:t>
      </w:r>
      <w:r>
        <w:rPr>
          <w:rFonts w:hint="eastAsia" w:ascii="仿宋" w:hAnsi="仿宋" w:eastAsia="仿宋"/>
          <w:sz w:val="24"/>
          <w:szCs w:val="24"/>
        </w:rPr>
        <w:t>轴向</w:t>
      </w:r>
      <w:r>
        <w:rPr>
          <w:rFonts w:ascii="仿宋" w:hAnsi="仿宋" w:eastAsia="仿宋"/>
          <w:sz w:val="24"/>
          <w:szCs w:val="24"/>
        </w:rPr>
        <w:t xml:space="preserve"> </w:t>
      </w:r>
      <w:r>
        <w:rPr>
          <w:rFonts w:hint="eastAsia" w:ascii="仿宋" w:hAnsi="仿宋" w:eastAsia="仿宋"/>
          <w:sz w:val="24"/>
          <w:szCs w:val="24"/>
        </w:rPr>
        <w:t>25</w:t>
      </w:r>
      <w:r>
        <w:rPr>
          <w:rFonts w:ascii="仿宋" w:hAnsi="仿宋" w:eastAsia="仿宋"/>
          <w:sz w:val="24"/>
          <w:szCs w:val="24"/>
        </w:rPr>
        <w:t>0mm(</w:t>
      </w:r>
      <w:r>
        <w:rPr>
          <w:rFonts w:hint="eastAsia" w:ascii="仿宋" w:hAnsi="仿宋" w:eastAsia="仿宋"/>
          <w:sz w:val="24"/>
          <w:szCs w:val="24"/>
        </w:rPr>
        <w:t>床高范围：</w:t>
      </w:r>
      <w:r>
        <w:rPr>
          <w:rFonts w:ascii="仿宋" w:hAnsi="仿宋" w:eastAsia="仿宋"/>
          <w:sz w:val="24"/>
          <w:szCs w:val="24"/>
        </w:rPr>
        <w:t>820-1</w:t>
      </w:r>
      <w:r>
        <w:rPr>
          <w:rFonts w:hint="eastAsia" w:ascii="仿宋" w:hAnsi="仿宋" w:eastAsia="仿宋"/>
          <w:sz w:val="24"/>
          <w:szCs w:val="24"/>
        </w:rPr>
        <w:t>07</w:t>
      </w:r>
      <w:r>
        <w:rPr>
          <w:rFonts w:ascii="仿宋" w:hAnsi="仿宋" w:eastAsia="仿宋"/>
          <w:sz w:val="24"/>
          <w:szCs w:val="24"/>
        </w:rPr>
        <w:t>0mm</w:t>
      </w:r>
      <w:r>
        <w:rPr>
          <w:rFonts w:hint="eastAsia" w:ascii="仿宋" w:hAnsi="仿宋" w:eastAsia="仿宋"/>
          <w:sz w:val="24"/>
          <w:szCs w:val="24"/>
        </w:rPr>
        <w:t>，不含床垫</w:t>
      </w:r>
      <w:r>
        <w:rPr>
          <w:rFonts w:ascii="仿宋" w:hAnsi="仿宋" w:eastAsia="仿宋"/>
          <w:sz w:val="24"/>
          <w:szCs w:val="24"/>
        </w:rPr>
        <w:t>)</w:t>
      </w:r>
    </w:p>
    <w:p>
      <w:pPr>
        <w:spacing w:line="360" w:lineRule="exact"/>
        <w:rPr>
          <w:rFonts w:ascii="仿宋" w:hAnsi="仿宋" w:eastAsia="仿宋"/>
          <w:sz w:val="24"/>
          <w:szCs w:val="24"/>
        </w:rPr>
      </w:pPr>
      <w:r>
        <w:rPr>
          <w:rFonts w:ascii="仿宋" w:hAnsi="仿宋" w:eastAsia="仿宋"/>
          <w:sz w:val="24"/>
          <w:szCs w:val="24"/>
        </w:rPr>
        <w:tab/>
      </w:r>
      <w:r>
        <w:rPr>
          <w:rFonts w:hint="eastAsia" w:ascii="仿宋" w:hAnsi="仿宋" w:eastAsia="仿宋"/>
          <w:sz w:val="24"/>
          <w:szCs w:val="24"/>
        </w:rPr>
        <w:t>台面左倾≥</w:t>
      </w:r>
      <w:r>
        <w:rPr>
          <w:rFonts w:ascii="仿宋" w:hAnsi="仿宋" w:eastAsia="仿宋"/>
          <w:sz w:val="24"/>
          <w:szCs w:val="24"/>
        </w:rPr>
        <w:t>15°</w:t>
      </w:r>
      <w:r>
        <w:rPr>
          <w:rFonts w:hint="eastAsia" w:ascii="仿宋" w:hAnsi="仿宋" w:eastAsia="仿宋"/>
          <w:sz w:val="24"/>
          <w:szCs w:val="24"/>
        </w:rPr>
        <w:t>，台面右倾≥</w:t>
      </w:r>
      <w:r>
        <w:rPr>
          <w:rFonts w:ascii="仿宋" w:hAnsi="仿宋" w:eastAsia="仿宋"/>
          <w:sz w:val="24"/>
          <w:szCs w:val="24"/>
        </w:rPr>
        <w:t>15°</w:t>
      </w:r>
    </w:p>
    <w:p>
      <w:pPr>
        <w:spacing w:line="360" w:lineRule="exact"/>
        <w:ind w:firstLine="480" w:firstLineChars="200"/>
        <w:rPr>
          <w:rFonts w:ascii="仿宋" w:hAnsi="仿宋" w:eastAsia="仿宋"/>
          <w:sz w:val="24"/>
          <w:szCs w:val="24"/>
        </w:rPr>
      </w:pPr>
      <w:r>
        <w:rPr>
          <w:rFonts w:hint="eastAsia" w:ascii="仿宋" w:hAnsi="仿宋" w:eastAsia="仿宋"/>
          <w:sz w:val="24"/>
          <w:szCs w:val="24"/>
        </w:rPr>
        <w:t>承重：最大180Kg  床体为带刹车的可移动式</w:t>
      </w:r>
    </w:p>
    <w:p>
      <w:pPr>
        <w:spacing w:line="360" w:lineRule="exact"/>
        <w:rPr>
          <w:rFonts w:ascii="仿宋" w:hAnsi="仿宋" w:eastAsia="仿宋"/>
          <w:spacing w:val="8"/>
          <w:sz w:val="24"/>
          <w:szCs w:val="24"/>
        </w:rPr>
      </w:pPr>
      <w:r>
        <w:rPr>
          <w:rFonts w:hint="eastAsia" w:ascii="仿宋" w:hAnsi="仿宋" w:eastAsia="仿宋"/>
          <w:bCs/>
          <w:sz w:val="24"/>
          <w:szCs w:val="24"/>
        </w:rPr>
        <w:t>3．</w:t>
      </w:r>
      <w:r>
        <w:rPr>
          <w:rFonts w:ascii="仿宋" w:hAnsi="仿宋" w:eastAsia="仿宋"/>
          <w:bCs/>
          <w:sz w:val="24"/>
          <w:szCs w:val="24"/>
        </w:rPr>
        <w:t>X</w:t>
      </w:r>
      <w:r>
        <w:rPr>
          <w:rFonts w:hint="eastAsia" w:ascii="仿宋" w:hAnsi="仿宋" w:eastAsia="仿宋"/>
          <w:bCs/>
          <w:sz w:val="24"/>
          <w:szCs w:val="24"/>
        </w:rPr>
        <w:t xml:space="preserve">线定位系统  </w:t>
      </w:r>
      <w:r>
        <w:rPr>
          <w:rFonts w:hint="eastAsia" w:ascii="仿宋" w:hAnsi="仿宋" w:eastAsia="仿宋"/>
          <w:b/>
          <w:sz w:val="24"/>
          <w:szCs w:val="24"/>
        </w:rPr>
        <w:t xml:space="preserve"> </w:t>
      </w:r>
      <w:r>
        <w:rPr>
          <w:rFonts w:hint="eastAsia" w:ascii="仿宋" w:hAnsi="仿宋" w:eastAsia="仿宋"/>
          <w:spacing w:val="8"/>
          <w:sz w:val="24"/>
          <w:szCs w:val="24"/>
        </w:rPr>
        <w:t xml:space="preserve"> </w:t>
      </w:r>
      <w:r>
        <w:rPr>
          <w:rFonts w:hint="eastAsia" w:ascii="仿宋" w:hAnsi="仿宋" w:eastAsia="仿宋"/>
          <w:b/>
          <w:spacing w:val="8"/>
          <w:sz w:val="24"/>
          <w:szCs w:val="24"/>
        </w:rPr>
        <w:t xml:space="preserve"> </w:t>
      </w:r>
    </w:p>
    <w:p>
      <w:pPr>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3.1．一体式高频双焦点</w:t>
      </w:r>
      <w:r>
        <w:rPr>
          <w:rFonts w:ascii="仿宋" w:hAnsi="仿宋" w:eastAsia="仿宋"/>
          <w:spacing w:val="8"/>
          <w:sz w:val="24"/>
          <w:szCs w:val="24"/>
        </w:rPr>
        <w:t>X</w:t>
      </w:r>
      <w:r>
        <w:rPr>
          <w:rFonts w:hint="eastAsia" w:ascii="仿宋" w:hAnsi="仿宋" w:eastAsia="仿宋"/>
          <w:spacing w:val="8"/>
          <w:sz w:val="24"/>
          <w:szCs w:val="24"/>
        </w:rPr>
        <w:t>线组合机头</w:t>
      </w:r>
    </w:p>
    <w:p>
      <w:pPr>
        <w:tabs>
          <w:tab w:val="left" w:pos="4896"/>
        </w:tabs>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3.2．高压发生器：工作频率</w:t>
      </w:r>
      <w:r>
        <w:rPr>
          <w:rFonts w:ascii="仿宋" w:hAnsi="仿宋" w:eastAsia="仿宋"/>
          <w:spacing w:val="8"/>
          <w:sz w:val="24"/>
          <w:szCs w:val="24"/>
        </w:rPr>
        <w:t>40KHz</w:t>
      </w:r>
      <w:r>
        <w:rPr>
          <w:rFonts w:hint="eastAsia" w:ascii="仿宋" w:hAnsi="仿宋" w:eastAsia="仿宋"/>
          <w:spacing w:val="8"/>
          <w:sz w:val="24"/>
          <w:szCs w:val="24"/>
        </w:rPr>
        <w:t>，输出功率</w:t>
      </w:r>
      <w:r>
        <w:rPr>
          <w:rFonts w:hint="eastAsia" w:ascii="仿宋" w:hAnsi="仿宋" w:eastAsia="仿宋"/>
          <w:sz w:val="24"/>
          <w:szCs w:val="24"/>
        </w:rPr>
        <w:t>3.5KW</w:t>
      </w:r>
      <w:r>
        <w:rPr>
          <w:rFonts w:ascii="仿宋" w:hAnsi="仿宋" w:eastAsia="仿宋"/>
          <w:spacing w:val="8"/>
          <w:sz w:val="24"/>
          <w:szCs w:val="24"/>
        </w:rPr>
        <w:t xml:space="preserve"> </w:t>
      </w:r>
      <w:r>
        <w:rPr>
          <w:rFonts w:hint="eastAsia" w:ascii="仿宋" w:hAnsi="仿宋" w:eastAsia="仿宋"/>
          <w:spacing w:val="8"/>
          <w:sz w:val="24"/>
          <w:szCs w:val="24"/>
        </w:rPr>
        <w:t xml:space="preserve"> </w:t>
      </w:r>
    </w:p>
    <w:p>
      <w:pPr>
        <w:spacing w:line="360" w:lineRule="exact"/>
        <w:ind w:firstLine="256" w:firstLineChars="100"/>
        <w:rPr>
          <w:rFonts w:ascii="仿宋" w:hAnsi="仿宋" w:eastAsia="仿宋"/>
          <w:sz w:val="24"/>
          <w:szCs w:val="24"/>
        </w:rPr>
      </w:pPr>
      <w:r>
        <w:rPr>
          <w:rFonts w:hint="eastAsia" w:ascii="仿宋" w:hAnsi="仿宋" w:eastAsia="仿宋"/>
          <w:spacing w:val="8"/>
          <w:sz w:val="24"/>
          <w:szCs w:val="24"/>
        </w:rPr>
        <w:t>3.3. 球管</w:t>
      </w:r>
      <w:r>
        <w:rPr>
          <w:rFonts w:hint="eastAsia" w:ascii="仿宋" w:hAnsi="仿宋" w:eastAsia="仿宋"/>
          <w:sz w:val="24"/>
          <w:szCs w:val="24"/>
        </w:rPr>
        <w:t>焦点：小焦点0.6mm；大焦点1.5mm；</w:t>
      </w:r>
    </w:p>
    <w:p>
      <w:pPr>
        <w:spacing w:line="360" w:lineRule="exact"/>
        <w:ind w:firstLine="240" w:firstLineChars="100"/>
        <w:rPr>
          <w:rFonts w:ascii="仿宋" w:hAnsi="仿宋" w:eastAsia="仿宋"/>
          <w:sz w:val="24"/>
          <w:szCs w:val="24"/>
        </w:rPr>
      </w:pPr>
      <w:r>
        <w:rPr>
          <w:rFonts w:hint="eastAsia" w:ascii="仿宋" w:hAnsi="仿宋" w:eastAsia="仿宋"/>
          <w:sz w:val="24"/>
          <w:szCs w:val="24"/>
        </w:rPr>
        <w:t>3.4. 透视电流：0.5mA～5mA，增强透视：5mA～10mA；</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3.5. 透视、摄片电压：40KV～110KV</w:t>
      </w:r>
      <w:r>
        <w:rPr>
          <w:rFonts w:hint="eastAsia" w:ascii="仿宋" w:hAnsi="仿宋" w:eastAsia="仿宋" w:cs="宋体"/>
          <w:sz w:val="24"/>
          <w:szCs w:val="24"/>
        </w:rPr>
        <w:t>（全自动跟踪调整）</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3.6. 漏线量≤0.002mgy/h</w:t>
      </w:r>
      <w:r>
        <w:rPr>
          <w:rFonts w:hint="eastAsia" w:ascii="仿宋" w:hAnsi="仿宋" w:eastAsia="仿宋"/>
          <w:color w:val="FF0000"/>
          <w:sz w:val="24"/>
          <w:szCs w:val="24"/>
        </w:rPr>
        <w:t xml:space="preserve">   </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3.7.阳极热容量30KJ</w:t>
      </w:r>
    </w:p>
    <w:p>
      <w:pPr>
        <w:tabs>
          <w:tab w:val="left" w:pos="1440"/>
        </w:tabs>
        <w:spacing w:line="380" w:lineRule="exact"/>
        <w:ind w:firstLine="240" w:firstLineChars="100"/>
        <w:rPr>
          <w:rFonts w:ascii="仿宋" w:hAnsi="仿宋" w:eastAsia="仿宋"/>
          <w:color w:val="000000"/>
          <w:sz w:val="24"/>
          <w:szCs w:val="24"/>
        </w:rPr>
      </w:pPr>
      <w:r>
        <w:rPr>
          <w:rFonts w:hint="eastAsia" w:ascii="仿宋" w:hAnsi="仿宋" w:eastAsia="仿宋"/>
          <w:color w:val="000000"/>
          <w:sz w:val="24"/>
          <w:szCs w:val="24"/>
        </w:rPr>
        <w:t>3.8.主控制台：180度旋转液晶触摸操作台，中文显示,中文故障提示</w:t>
      </w:r>
    </w:p>
    <w:p>
      <w:pPr>
        <w:tabs>
          <w:tab w:val="left" w:pos="1440"/>
        </w:tabs>
        <w:spacing w:line="380" w:lineRule="exact"/>
        <w:ind w:firstLine="240" w:firstLineChars="100"/>
        <w:rPr>
          <w:rFonts w:ascii="仿宋" w:hAnsi="仿宋" w:eastAsia="仿宋"/>
          <w:sz w:val="24"/>
          <w:szCs w:val="24"/>
        </w:rPr>
      </w:pPr>
      <w:r>
        <w:rPr>
          <w:rFonts w:hint="eastAsia" w:ascii="仿宋" w:hAnsi="仿宋" w:eastAsia="仿宋"/>
          <w:sz w:val="24"/>
          <w:szCs w:val="24"/>
        </w:rPr>
        <w:t>3.9</w:t>
      </w:r>
      <w:r>
        <w:rPr>
          <w:rFonts w:ascii="仿宋" w:hAnsi="仿宋" w:eastAsia="仿宋"/>
          <w:sz w:val="24"/>
          <w:szCs w:val="24"/>
        </w:rPr>
        <w:t>.</w:t>
      </w:r>
      <w:r>
        <w:rPr>
          <w:rFonts w:hint="eastAsia" w:ascii="仿宋" w:hAnsi="仿宋" w:eastAsia="仿宋"/>
          <w:sz w:val="24"/>
          <w:szCs w:val="24"/>
        </w:rPr>
        <w:t xml:space="preserve"> CCD：1K×1K百万像素千兆网相机；</w:t>
      </w:r>
    </w:p>
    <w:p>
      <w:pPr>
        <w:tabs>
          <w:tab w:val="left" w:pos="1440"/>
        </w:tabs>
        <w:spacing w:line="380" w:lineRule="exact"/>
        <w:ind w:firstLine="240" w:firstLineChars="100"/>
        <w:rPr>
          <w:rFonts w:ascii="仿宋" w:hAnsi="仿宋" w:eastAsia="仿宋"/>
          <w:sz w:val="24"/>
          <w:szCs w:val="24"/>
        </w:rPr>
      </w:pPr>
      <w:r>
        <w:rPr>
          <w:rFonts w:hint="eastAsia" w:ascii="仿宋" w:hAnsi="仿宋" w:eastAsia="仿宋"/>
          <w:sz w:val="24"/>
          <w:szCs w:val="24"/>
        </w:rPr>
        <w:t>3.10.监视器：24″LCD高清显示器；分辨率：1920*1080；中心分辨力≥22Lp/cm。</w:t>
      </w:r>
    </w:p>
    <w:p>
      <w:pPr>
        <w:spacing w:line="380" w:lineRule="exact"/>
        <w:ind w:firstLine="240" w:firstLineChars="100"/>
        <w:rPr>
          <w:rFonts w:ascii="仿宋" w:hAnsi="仿宋" w:eastAsia="仿宋"/>
          <w:sz w:val="24"/>
          <w:szCs w:val="24"/>
        </w:rPr>
      </w:pPr>
      <w:r>
        <w:rPr>
          <w:rFonts w:hint="eastAsia" w:ascii="仿宋" w:hAnsi="仿宋" w:eastAsia="仿宋"/>
          <w:color w:val="000000"/>
          <w:sz w:val="24"/>
          <w:szCs w:val="24"/>
        </w:rPr>
        <w:t>3.11.C型臂摆动：电动：</w:t>
      </w:r>
      <w:r>
        <w:rPr>
          <w:rFonts w:hint="eastAsia" w:ascii="仿宋" w:hAnsi="仿宋" w:eastAsia="仿宋"/>
          <w:sz w:val="24"/>
          <w:szCs w:val="24"/>
        </w:rPr>
        <w:t>沿水平方向旋转：±180度</w:t>
      </w:r>
    </w:p>
    <w:p>
      <w:pPr>
        <w:spacing w:line="380" w:lineRule="exact"/>
        <w:ind w:firstLine="2400" w:firstLineChars="1000"/>
        <w:rPr>
          <w:rFonts w:ascii="仿宋" w:hAnsi="仿宋" w:eastAsia="仿宋"/>
          <w:sz w:val="24"/>
          <w:szCs w:val="24"/>
        </w:rPr>
      </w:pPr>
      <w:r>
        <w:rPr>
          <w:rFonts w:hint="eastAsia" w:ascii="仿宋" w:hAnsi="仿宋" w:eastAsia="仿宋"/>
          <w:sz w:val="24"/>
          <w:szCs w:val="24"/>
        </w:rPr>
        <w:t>沿圆弧轨道旋转：≥-25度～</w:t>
      </w:r>
      <w:r>
        <w:rPr>
          <w:rFonts w:hint="eastAsia" w:ascii="仿宋" w:hAnsi="仿宋" w:eastAsia="仿宋" w:cs="宋体"/>
          <w:sz w:val="24"/>
          <w:szCs w:val="24"/>
        </w:rPr>
        <w:t>﹢</w:t>
      </w:r>
      <w:r>
        <w:rPr>
          <w:rFonts w:hint="eastAsia" w:ascii="仿宋" w:hAnsi="仿宋" w:eastAsia="仿宋"/>
          <w:sz w:val="24"/>
          <w:szCs w:val="24"/>
        </w:rPr>
        <w:t xml:space="preserve">90度 </w:t>
      </w:r>
    </w:p>
    <w:p>
      <w:pPr>
        <w:spacing w:line="380" w:lineRule="exact"/>
        <w:ind w:firstLine="240" w:firstLineChars="100"/>
        <w:rPr>
          <w:rFonts w:ascii="仿宋" w:hAnsi="仿宋" w:eastAsia="仿宋" w:cs="宋体"/>
          <w:bCs/>
          <w:sz w:val="24"/>
          <w:szCs w:val="24"/>
        </w:rPr>
      </w:pPr>
      <w:r>
        <w:rPr>
          <w:rFonts w:hint="eastAsia" w:ascii="仿宋" w:hAnsi="仿宋" w:eastAsia="仿宋"/>
          <w:color w:val="000000"/>
          <w:sz w:val="24"/>
          <w:szCs w:val="24"/>
        </w:rPr>
        <w:t>3.12</w:t>
      </w:r>
      <w:r>
        <w:rPr>
          <w:rFonts w:hint="eastAsia" w:ascii="仿宋" w:hAnsi="仿宋" w:eastAsia="仿宋"/>
          <w:b/>
          <w:color w:val="000000"/>
          <w:sz w:val="24"/>
          <w:szCs w:val="24"/>
        </w:rPr>
        <w:t>.</w:t>
      </w:r>
      <w:r>
        <w:rPr>
          <w:rFonts w:hint="eastAsia" w:ascii="仿宋" w:hAnsi="仿宋" w:eastAsia="仿宋" w:cs="宋体"/>
          <w:bCs/>
          <w:sz w:val="24"/>
          <w:szCs w:val="24"/>
        </w:rPr>
        <w:t>具有实时透视图像同步显示功能、具有末帧冻结功能</w:t>
      </w:r>
    </w:p>
    <w:p>
      <w:pPr>
        <w:tabs>
          <w:tab w:val="left" w:pos="240"/>
        </w:tabs>
        <w:adjustRightInd w:val="0"/>
        <w:spacing w:line="380" w:lineRule="exact"/>
        <w:ind w:firstLine="240" w:firstLineChars="100"/>
        <w:textAlignment w:val="baseline"/>
        <w:rPr>
          <w:rFonts w:ascii="仿宋" w:hAnsi="仿宋" w:eastAsia="仿宋" w:cs="宋体"/>
          <w:bCs/>
          <w:sz w:val="24"/>
          <w:szCs w:val="24"/>
        </w:rPr>
      </w:pPr>
      <w:r>
        <w:rPr>
          <w:rFonts w:hint="eastAsia" w:ascii="仿宋" w:hAnsi="仿宋" w:eastAsia="仿宋" w:cs="宋体"/>
          <w:bCs/>
          <w:sz w:val="24"/>
          <w:szCs w:val="24"/>
        </w:rPr>
        <w:t>3.13.图像处理：图像增强，窗宽、窗位调节、放大、缩小、负片、旋转等功能</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3.14.移动性：可移动，</w:t>
      </w:r>
      <w:r>
        <w:rPr>
          <w:rFonts w:ascii="仿宋" w:hAnsi="仿宋" w:eastAsia="仿宋"/>
          <w:sz w:val="24"/>
          <w:szCs w:val="24"/>
        </w:rPr>
        <w:t>4</w:t>
      </w:r>
      <w:r>
        <w:rPr>
          <w:rFonts w:hint="eastAsia" w:ascii="仿宋" w:hAnsi="仿宋" w:eastAsia="仿宋"/>
          <w:sz w:val="24"/>
          <w:szCs w:val="24"/>
        </w:rPr>
        <w:t>个带刹车脚</w:t>
      </w:r>
    </w:p>
    <w:p>
      <w:pPr>
        <w:spacing w:line="380" w:lineRule="exact"/>
        <w:rPr>
          <w:rFonts w:ascii="仿宋" w:hAnsi="仿宋" w:eastAsia="仿宋"/>
          <w:spacing w:val="8"/>
          <w:sz w:val="24"/>
          <w:szCs w:val="24"/>
        </w:rPr>
      </w:pPr>
      <w:r>
        <w:rPr>
          <w:rFonts w:hint="eastAsia" w:ascii="仿宋" w:hAnsi="仿宋" w:eastAsia="仿宋"/>
          <w:bCs/>
          <w:spacing w:val="8"/>
          <w:sz w:val="24"/>
          <w:szCs w:val="24"/>
        </w:rPr>
        <w:t xml:space="preserve">4．彩超定位系统  </w:t>
      </w:r>
      <w:r>
        <w:rPr>
          <w:rFonts w:ascii="仿宋" w:hAnsi="仿宋" w:eastAsia="仿宋"/>
          <w:bCs/>
          <w:spacing w:val="8"/>
          <w:sz w:val="24"/>
          <w:szCs w:val="24"/>
        </w:rPr>
        <w:t xml:space="preserve"> </w:t>
      </w:r>
      <w:r>
        <w:rPr>
          <w:rFonts w:ascii="仿宋" w:hAnsi="仿宋" w:eastAsia="仿宋"/>
          <w:spacing w:val="8"/>
          <w:sz w:val="24"/>
          <w:szCs w:val="24"/>
        </w:rPr>
        <w:t xml:space="preserve"> </w:t>
      </w:r>
    </w:p>
    <w:p>
      <w:pPr>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4.</w:t>
      </w:r>
      <w:r>
        <w:rPr>
          <w:rFonts w:ascii="仿宋" w:hAnsi="仿宋" w:eastAsia="仿宋"/>
          <w:spacing w:val="8"/>
          <w:sz w:val="24"/>
          <w:szCs w:val="24"/>
        </w:rPr>
        <w:t>1.1</w:t>
      </w:r>
      <w:r>
        <w:rPr>
          <w:rFonts w:hint="eastAsia" w:ascii="仿宋" w:hAnsi="仿宋" w:eastAsia="仿宋"/>
          <w:spacing w:val="8"/>
          <w:sz w:val="24"/>
          <w:szCs w:val="24"/>
        </w:rPr>
        <w:t>7寸高分辨率L</w:t>
      </w:r>
      <w:r>
        <w:rPr>
          <w:rFonts w:ascii="仿宋" w:hAnsi="仿宋" w:eastAsia="仿宋"/>
          <w:spacing w:val="8"/>
          <w:sz w:val="24"/>
          <w:szCs w:val="24"/>
        </w:rPr>
        <w:t>CD</w:t>
      </w:r>
      <w:r>
        <w:rPr>
          <w:rFonts w:hint="eastAsia" w:ascii="仿宋" w:hAnsi="仿宋" w:eastAsia="仿宋"/>
          <w:spacing w:val="8"/>
          <w:sz w:val="24"/>
          <w:szCs w:val="24"/>
        </w:rPr>
        <w:t>显示器，可倾斜</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2.</w:t>
      </w:r>
      <w:r>
        <w:rPr>
          <w:rFonts w:hint="eastAsia" w:ascii="仿宋" w:hAnsi="仿宋" w:eastAsia="仿宋"/>
          <w:sz w:val="24"/>
          <w:szCs w:val="24"/>
        </w:rPr>
        <w:t>二维彩色双幅动态显示技术</w:t>
      </w:r>
    </w:p>
    <w:p>
      <w:pPr>
        <w:spacing w:line="360" w:lineRule="exact"/>
        <w:ind w:firstLine="240" w:firstLineChars="100"/>
        <w:rPr>
          <w:rFonts w:ascii="仿宋" w:hAnsi="仿宋" w:eastAsia="仿宋" w:cs="宋体"/>
          <w:kern w:val="0"/>
          <w:sz w:val="24"/>
          <w:szCs w:val="24"/>
        </w:rPr>
      </w:pPr>
      <w:r>
        <w:rPr>
          <w:rFonts w:hint="eastAsia" w:ascii="仿宋" w:hAnsi="仿宋" w:eastAsia="仿宋" w:cs="宋体"/>
          <w:kern w:val="0"/>
          <w:sz w:val="24"/>
          <w:szCs w:val="24"/>
        </w:rPr>
        <w:t>4.3</w:t>
      </w:r>
      <w:r>
        <w:rPr>
          <w:rFonts w:ascii="仿宋" w:hAnsi="仿宋" w:eastAsia="仿宋" w:cs="宋体"/>
          <w:kern w:val="0"/>
          <w:sz w:val="24"/>
          <w:szCs w:val="24"/>
        </w:rPr>
        <w:t>.</w:t>
      </w:r>
      <w:r>
        <w:rPr>
          <w:rFonts w:hint="eastAsia" w:ascii="仿宋" w:hAnsi="仿宋" w:eastAsia="仿宋" w:cs="宋体"/>
          <w:kern w:val="0"/>
          <w:sz w:val="24"/>
          <w:szCs w:val="24"/>
        </w:rPr>
        <w:t>支持In-line技术，探头可内置于电磁头</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4.4</w:t>
      </w:r>
      <w:r>
        <w:rPr>
          <w:rFonts w:ascii="仿宋" w:hAnsi="仿宋" w:eastAsia="仿宋"/>
          <w:sz w:val="24"/>
          <w:szCs w:val="24"/>
        </w:rPr>
        <w:t>.</w:t>
      </w:r>
      <w:r>
        <w:rPr>
          <w:rFonts w:hint="eastAsia" w:ascii="仿宋" w:hAnsi="仿宋" w:eastAsia="仿宋"/>
          <w:sz w:val="24"/>
          <w:szCs w:val="24"/>
        </w:rPr>
        <w:t>电影存储与回放图像≥</w:t>
      </w:r>
      <w:r>
        <w:rPr>
          <w:rFonts w:ascii="仿宋" w:hAnsi="仿宋" w:eastAsia="仿宋"/>
          <w:sz w:val="24"/>
          <w:szCs w:val="24"/>
        </w:rPr>
        <w:t>12800</w:t>
      </w:r>
      <w:r>
        <w:rPr>
          <w:rFonts w:hint="eastAsia" w:ascii="仿宋" w:hAnsi="仿宋" w:eastAsia="仿宋"/>
          <w:sz w:val="24"/>
          <w:szCs w:val="24"/>
        </w:rPr>
        <w:t>幅</w:t>
      </w:r>
      <w:r>
        <w:rPr>
          <w:rFonts w:ascii="仿宋" w:hAnsi="仿宋" w:eastAsia="仿宋"/>
          <w:sz w:val="24"/>
          <w:szCs w:val="24"/>
        </w:rPr>
        <w:t xml:space="preserve"> </w:t>
      </w:r>
    </w:p>
    <w:p>
      <w:pPr>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4.5</w:t>
      </w:r>
      <w:r>
        <w:rPr>
          <w:rFonts w:ascii="仿宋" w:hAnsi="仿宋" w:eastAsia="仿宋"/>
          <w:spacing w:val="8"/>
          <w:sz w:val="24"/>
          <w:szCs w:val="24"/>
        </w:rPr>
        <w:t>.</w:t>
      </w:r>
      <w:r>
        <w:rPr>
          <w:rFonts w:hint="eastAsia" w:ascii="仿宋" w:hAnsi="仿宋" w:eastAsia="仿宋"/>
          <w:spacing w:val="8"/>
          <w:sz w:val="24"/>
          <w:szCs w:val="24"/>
        </w:rPr>
        <w:t>超宽频微凸阵介入术中探头，</w:t>
      </w:r>
      <w:r>
        <w:rPr>
          <w:rFonts w:ascii="仿宋" w:hAnsi="仿宋" w:eastAsia="仿宋"/>
          <w:spacing w:val="8"/>
          <w:sz w:val="24"/>
          <w:szCs w:val="24"/>
        </w:rPr>
        <w:t>2.0-6.0MHz</w:t>
      </w:r>
      <w:r>
        <w:rPr>
          <w:rFonts w:hint="eastAsia" w:ascii="仿宋" w:hAnsi="仿宋" w:eastAsia="仿宋"/>
          <w:spacing w:val="8"/>
          <w:sz w:val="24"/>
          <w:szCs w:val="24"/>
        </w:rPr>
        <w:t>，</w:t>
      </w:r>
      <w:r>
        <w:rPr>
          <w:rFonts w:ascii="仿宋" w:hAnsi="仿宋" w:eastAsia="仿宋"/>
          <w:spacing w:val="8"/>
          <w:sz w:val="24"/>
          <w:szCs w:val="24"/>
        </w:rPr>
        <w:t>20R</w:t>
      </w:r>
    </w:p>
    <w:p>
      <w:pPr>
        <w:spacing w:line="380" w:lineRule="exact"/>
        <w:ind w:firstLine="240" w:firstLineChars="100"/>
        <w:rPr>
          <w:rFonts w:ascii="仿宋" w:hAnsi="仿宋" w:eastAsia="仿宋"/>
          <w:sz w:val="24"/>
          <w:szCs w:val="24"/>
        </w:rPr>
      </w:pPr>
      <w:r>
        <w:rPr>
          <w:rFonts w:hint="eastAsia" w:ascii="仿宋" w:hAnsi="仿宋" w:eastAsia="仿宋"/>
          <w:sz w:val="24"/>
          <w:szCs w:val="24"/>
        </w:rPr>
        <w:t>4.6</w:t>
      </w:r>
      <w:r>
        <w:rPr>
          <w:rFonts w:ascii="仿宋" w:hAnsi="仿宋" w:eastAsia="仿宋"/>
          <w:sz w:val="24"/>
          <w:szCs w:val="24"/>
        </w:rPr>
        <w:t>.</w:t>
      </w:r>
      <w:r>
        <w:rPr>
          <w:rFonts w:hint="eastAsia" w:ascii="仿宋" w:hAnsi="仿宋" w:eastAsia="仿宋"/>
          <w:sz w:val="24"/>
          <w:szCs w:val="24"/>
        </w:rPr>
        <w:t>自动显示冲击波第二焦点位置</w:t>
      </w:r>
    </w:p>
    <w:p>
      <w:pPr>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4.7</w:t>
      </w:r>
      <w:r>
        <w:rPr>
          <w:rFonts w:ascii="仿宋" w:hAnsi="仿宋" w:eastAsia="仿宋"/>
          <w:spacing w:val="8"/>
          <w:sz w:val="24"/>
          <w:szCs w:val="24"/>
        </w:rPr>
        <w:t>.</w:t>
      </w:r>
      <w:r>
        <w:rPr>
          <w:rFonts w:hint="eastAsia" w:ascii="仿宋" w:hAnsi="仿宋" w:eastAsia="仿宋"/>
          <w:spacing w:val="8"/>
          <w:sz w:val="24"/>
          <w:szCs w:val="24"/>
        </w:rPr>
        <w:t>泌尿科专用软件</w:t>
      </w:r>
    </w:p>
    <w:p>
      <w:pPr>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4.8</w:t>
      </w:r>
      <w:r>
        <w:rPr>
          <w:rFonts w:ascii="仿宋" w:hAnsi="仿宋" w:eastAsia="仿宋"/>
          <w:spacing w:val="8"/>
          <w:sz w:val="24"/>
          <w:szCs w:val="24"/>
        </w:rPr>
        <w:t>.</w:t>
      </w:r>
      <w:r>
        <w:rPr>
          <w:rFonts w:hint="eastAsia" w:ascii="仿宋" w:hAnsi="仿宋" w:eastAsia="仿宋"/>
          <w:spacing w:val="8"/>
          <w:sz w:val="24"/>
          <w:szCs w:val="24"/>
        </w:rPr>
        <w:t>可对整体或局部影像数字化处理并显示</w:t>
      </w:r>
    </w:p>
    <w:p>
      <w:pPr>
        <w:spacing w:line="360" w:lineRule="exact"/>
        <w:ind w:firstLine="256" w:firstLineChars="100"/>
        <w:rPr>
          <w:rFonts w:ascii="仿宋" w:hAnsi="仿宋" w:eastAsia="仿宋"/>
          <w:spacing w:val="8"/>
          <w:sz w:val="24"/>
          <w:szCs w:val="24"/>
        </w:rPr>
      </w:pPr>
      <w:r>
        <w:rPr>
          <w:rFonts w:hint="eastAsia" w:ascii="仿宋" w:hAnsi="仿宋" w:eastAsia="仿宋"/>
          <w:spacing w:val="8"/>
          <w:sz w:val="24"/>
          <w:szCs w:val="24"/>
        </w:rPr>
        <w:t>4.9</w:t>
      </w:r>
      <w:r>
        <w:rPr>
          <w:rFonts w:ascii="仿宋" w:hAnsi="仿宋" w:eastAsia="仿宋"/>
          <w:spacing w:val="8"/>
          <w:sz w:val="24"/>
          <w:szCs w:val="24"/>
        </w:rPr>
        <w:t>.</w:t>
      </w:r>
      <w:r>
        <w:rPr>
          <w:rFonts w:hint="eastAsia" w:ascii="仿宋" w:hAnsi="仿宋" w:eastAsia="仿宋"/>
          <w:spacing w:val="8"/>
          <w:sz w:val="24"/>
          <w:szCs w:val="24"/>
        </w:rPr>
        <w:t>超声连接器单元</w:t>
      </w:r>
    </w:p>
    <w:p>
      <w:pPr>
        <w:spacing w:line="380" w:lineRule="exact"/>
        <w:rPr>
          <w:rFonts w:ascii="仿宋" w:hAnsi="仿宋" w:eastAsia="仿宋"/>
          <w:sz w:val="24"/>
          <w:szCs w:val="24"/>
        </w:rPr>
      </w:pPr>
      <w:r>
        <w:rPr>
          <w:rFonts w:hint="eastAsia" w:ascii="仿宋" w:hAnsi="仿宋" w:eastAsia="仿宋"/>
          <w:spacing w:val="8"/>
          <w:sz w:val="24"/>
          <w:szCs w:val="24"/>
        </w:rPr>
        <w:t xml:space="preserve"> </w:t>
      </w:r>
    </w:p>
    <w:p>
      <w:pPr>
        <w:spacing w:line="360" w:lineRule="exact"/>
        <w:rPr>
          <w:rFonts w:ascii="仿宋" w:hAnsi="仿宋" w:eastAsia="仿宋"/>
          <w:color w:val="FF0000"/>
          <w:spacing w:val="8"/>
          <w:sz w:val="24"/>
          <w:szCs w:val="24"/>
        </w:rPr>
      </w:pPr>
      <w:r>
        <w:rPr>
          <w:rFonts w:ascii="仿宋" w:hAnsi="仿宋" w:eastAsia="仿宋"/>
          <w:sz w:val="24"/>
          <w:szCs w:val="24"/>
        </w:rPr>
        <w:t xml:space="preserve"> </w:t>
      </w:r>
      <w:r>
        <w:rPr>
          <w:rFonts w:hint="eastAsia" w:ascii="仿宋" w:hAnsi="仿宋" w:eastAsia="仿宋"/>
          <w:b/>
          <w:bCs/>
          <w:sz w:val="24"/>
          <w:szCs w:val="24"/>
        </w:rPr>
        <w:t>四、配置清单</w:t>
      </w:r>
    </w:p>
    <w:tbl>
      <w:tblPr>
        <w:tblStyle w:val="5"/>
        <w:tblW w:w="7238"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0"/>
        <w:gridCol w:w="3690"/>
        <w:gridCol w:w="2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trPr>
        <w:tc>
          <w:tcPr>
            <w:tcW w:w="970" w:type="dxa"/>
            <w:shd w:val="clear" w:color="auto" w:fill="DDD9C3"/>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序号</w:t>
            </w:r>
          </w:p>
        </w:tc>
        <w:tc>
          <w:tcPr>
            <w:tcW w:w="3690" w:type="dxa"/>
            <w:shd w:val="clear" w:color="auto" w:fill="DDD9C3"/>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配  置</w:t>
            </w:r>
          </w:p>
        </w:tc>
        <w:tc>
          <w:tcPr>
            <w:tcW w:w="2578" w:type="dxa"/>
            <w:shd w:val="clear" w:color="auto" w:fill="DDD9C3"/>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trPr>
        <w:tc>
          <w:tcPr>
            <w:tcW w:w="970" w:type="dxa"/>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1</w:t>
            </w:r>
          </w:p>
        </w:tc>
        <w:tc>
          <w:tcPr>
            <w:tcW w:w="3690" w:type="dxa"/>
            <w:tcMar>
              <w:top w:w="15" w:type="dxa"/>
              <w:left w:w="15" w:type="dxa"/>
              <w:bottom w:w="0" w:type="dxa"/>
              <w:right w:w="15" w:type="dxa"/>
            </w:tcMar>
            <w:vAlign w:val="center"/>
          </w:tcPr>
          <w:p>
            <w:pPr>
              <w:spacing w:line="340" w:lineRule="exact"/>
              <w:rPr>
                <w:rFonts w:ascii="仿宋" w:hAnsi="仿宋" w:eastAsia="仿宋" w:cs="Arial"/>
                <w:b/>
                <w:color w:val="000000"/>
                <w:kern w:val="0"/>
                <w:sz w:val="24"/>
                <w:szCs w:val="24"/>
              </w:rPr>
            </w:pPr>
            <w:r>
              <w:rPr>
                <w:rFonts w:hint="eastAsia" w:ascii="仿宋" w:hAnsi="仿宋" w:eastAsia="仿宋"/>
                <w:b/>
                <w:sz w:val="24"/>
                <w:szCs w:val="24"/>
              </w:rPr>
              <w:t>体外冲击波碎石机主机</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-双电磁头主机</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-双抛物面型反射杯</w:t>
            </w:r>
          </w:p>
        </w:tc>
        <w:tc>
          <w:tcPr>
            <w:tcW w:w="2578" w:type="dxa"/>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70" w:type="dxa"/>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2</w:t>
            </w:r>
          </w:p>
        </w:tc>
        <w:tc>
          <w:tcPr>
            <w:tcW w:w="3690" w:type="dxa"/>
            <w:tcMar>
              <w:top w:w="15" w:type="dxa"/>
              <w:left w:w="15" w:type="dxa"/>
              <w:bottom w:w="0" w:type="dxa"/>
              <w:right w:w="15" w:type="dxa"/>
            </w:tcMar>
            <w:vAlign w:val="center"/>
          </w:tcPr>
          <w:p>
            <w:pPr>
              <w:spacing w:line="340" w:lineRule="exact"/>
              <w:ind w:firstLine="128" w:firstLineChars="50"/>
              <w:rPr>
                <w:rFonts w:ascii="仿宋" w:hAnsi="仿宋" w:eastAsia="仿宋"/>
                <w:b/>
                <w:spacing w:val="8"/>
                <w:sz w:val="24"/>
                <w:szCs w:val="24"/>
              </w:rPr>
            </w:pPr>
            <w:r>
              <w:rPr>
                <w:rFonts w:hint="eastAsia" w:ascii="仿宋" w:hAnsi="仿宋" w:eastAsia="仿宋"/>
                <w:b/>
                <w:spacing w:val="8"/>
                <w:sz w:val="24"/>
                <w:szCs w:val="24"/>
              </w:rPr>
              <w:t>控制台</w:t>
            </w:r>
          </w:p>
          <w:p>
            <w:pPr>
              <w:tabs>
                <w:tab w:val="left" w:pos="993"/>
              </w:tabs>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-计算机配置23寸宽屏2个</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-影像处理工作站 IPU：</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-电动治疗床</w:t>
            </w:r>
          </w:p>
        </w:tc>
        <w:tc>
          <w:tcPr>
            <w:tcW w:w="2578" w:type="dxa"/>
            <w:vAlign w:val="center"/>
          </w:tcPr>
          <w:p>
            <w:pPr>
              <w:widowControl/>
              <w:spacing w:line="340" w:lineRule="exact"/>
              <w:jc w:val="center"/>
              <w:rPr>
                <w:rFonts w:ascii="仿宋" w:hAnsi="仿宋" w:eastAsia="仿宋" w:cs="Arial"/>
                <w:kern w:val="0"/>
                <w:sz w:val="24"/>
                <w:szCs w:val="24"/>
              </w:rPr>
            </w:pPr>
            <w:r>
              <w:rPr>
                <w:rFonts w:hint="eastAsia" w:ascii="仿宋" w:hAnsi="仿宋" w:eastAsia="仿宋"/>
                <w:bCs/>
                <w:sz w:val="24"/>
                <w:szCs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trPr>
        <w:tc>
          <w:tcPr>
            <w:tcW w:w="970" w:type="dxa"/>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3</w:t>
            </w:r>
          </w:p>
        </w:tc>
        <w:tc>
          <w:tcPr>
            <w:tcW w:w="3690" w:type="dxa"/>
            <w:tcMar>
              <w:top w:w="15" w:type="dxa"/>
              <w:left w:w="15" w:type="dxa"/>
              <w:bottom w:w="0" w:type="dxa"/>
              <w:right w:w="15" w:type="dxa"/>
            </w:tcMar>
            <w:vAlign w:val="center"/>
          </w:tcPr>
          <w:p>
            <w:pPr>
              <w:spacing w:line="340" w:lineRule="exact"/>
              <w:ind w:firstLine="256" w:firstLineChars="100"/>
              <w:rPr>
                <w:rFonts w:ascii="仿宋" w:hAnsi="仿宋" w:eastAsia="仿宋"/>
                <w:b/>
                <w:spacing w:val="8"/>
                <w:sz w:val="24"/>
                <w:szCs w:val="24"/>
              </w:rPr>
            </w:pPr>
            <w:r>
              <w:rPr>
                <w:rFonts w:ascii="仿宋" w:hAnsi="仿宋" w:eastAsia="仿宋"/>
                <w:b/>
                <w:spacing w:val="8"/>
                <w:sz w:val="24"/>
                <w:szCs w:val="24"/>
              </w:rPr>
              <w:t>X线定位系统</w:t>
            </w:r>
            <w:r>
              <w:rPr>
                <w:rFonts w:hint="eastAsia" w:ascii="仿宋" w:hAnsi="仿宋" w:eastAsia="仿宋"/>
                <w:b/>
                <w:spacing w:val="8"/>
                <w:sz w:val="24"/>
                <w:szCs w:val="24"/>
              </w:rPr>
              <w:t xml:space="preserve">  </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--组合X线高压发生器</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w:t>
            </w:r>
            <w:r>
              <w:rPr>
                <w:rFonts w:hint="eastAsia" w:ascii="仿宋" w:hAnsi="仿宋" w:eastAsia="仿宋"/>
                <w:sz w:val="24"/>
                <w:szCs w:val="24"/>
              </w:rPr>
              <w:t xml:space="preserve">数字影像工作站                                            </w:t>
            </w:r>
          </w:p>
          <w:p>
            <w:pPr>
              <w:spacing w:line="340" w:lineRule="exact"/>
              <w:ind w:firstLine="256" w:firstLineChars="100"/>
              <w:rPr>
                <w:rFonts w:ascii="仿宋" w:hAnsi="仿宋" w:eastAsia="仿宋"/>
                <w:sz w:val="24"/>
                <w:szCs w:val="24"/>
              </w:rPr>
            </w:pPr>
            <w:r>
              <w:rPr>
                <w:rFonts w:hint="eastAsia" w:ascii="仿宋" w:hAnsi="仿宋" w:eastAsia="仿宋"/>
                <w:spacing w:val="8"/>
                <w:sz w:val="24"/>
                <w:szCs w:val="24"/>
              </w:rPr>
              <w:t>--</w:t>
            </w:r>
            <w:r>
              <w:rPr>
                <w:rFonts w:hint="eastAsia" w:ascii="仿宋" w:hAnsi="仿宋" w:eastAsia="仿宋" w:cs="宋体"/>
                <w:sz w:val="24"/>
                <w:szCs w:val="24"/>
              </w:rPr>
              <w:t>百万像素</w:t>
            </w:r>
            <w:r>
              <w:rPr>
                <w:rFonts w:hint="eastAsia" w:ascii="仿宋" w:hAnsi="仿宋" w:eastAsia="仿宋"/>
                <w:sz w:val="24"/>
                <w:szCs w:val="24"/>
              </w:rPr>
              <w:t>千兆网相机</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w:t>
            </w:r>
            <w:r>
              <w:rPr>
                <w:rFonts w:ascii="仿宋" w:hAnsi="仿宋" w:eastAsia="仿宋"/>
                <w:spacing w:val="8"/>
                <w:sz w:val="24"/>
                <w:szCs w:val="24"/>
              </w:rPr>
              <w:t>24</w:t>
            </w:r>
            <w:r>
              <w:rPr>
                <w:rFonts w:hint="eastAsia" w:ascii="仿宋" w:hAnsi="仿宋" w:eastAsia="仿宋"/>
                <w:spacing w:val="8"/>
                <w:sz w:val="24"/>
                <w:szCs w:val="24"/>
              </w:rPr>
              <w:t>″</w:t>
            </w:r>
            <w:r>
              <w:rPr>
                <w:rFonts w:ascii="仿宋" w:hAnsi="仿宋" w:eastAsia="仿宋"/>
                <w:spacing w:val="8"/>
                <w:sz w:val="24"/>
                <w:szCs w:val="24"/>
              </w:rPr>
              <w:t>LCD</w:t>
            </w:r>
            <w:r>
              <w:rPr>
                <w:rFonts w:hint="eastAsia" w:ascii="仿宋" w:hAnsi="仿宋" w:eastAsia="仿宋"/>
                <w:spacing w:val="8"/>
                <w:sz w:val="24"/>
                <w:szCs w:val="24"/>
              </w:rPr>
              <w:t xml:space="preserve">高清显示器 </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--9英寸三视野影像增强器系统</w:t>
            </w:r>
          </w:p>
        </w:tc>
        <w:tc>
          <w:tcPr>
            <w:tcW w:w="2578" w:type="dxa"/>
            <w:vAlign w:val="center"/>
          </w:tcPr>
          <w:p>
            <w:pPr>
              <w:spacing w:line="340" w:lineRule="exact"/>
              <w:jc w:val="center"/>
              <w:rPr>
                <w:rFonts w:ascii="仿宋" w:hAnsi="仿宋" w:eastAsia="仿宋"/>
                <w:sz w:val="24"/>
                <w:szCs w:val="24"/>
              </w:rPr>
            </w:pPr>
            <w:r>
              <w:rPr>
                <w:rFonts w:hint="eastAsia" w:ascii="仿宋" w:hAnsi="仿宋" w:eastAsia="仿宋"/>
                <w:bCs/>
                <w:sz w:val="24"/>
                <w:szCs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3" w:hRule="atLeast"/>
        </w:trPr>
        <w:tc>
          <w:tcPr>
            <w:tcW w:w="970" w:type="dxa"/>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4</w:t>
            </w:r>
          </w:p>
        </w:tc>
        <w:tc>
          <w:tcPr>
            <w:tcW w:w="3690" w:type="dxa"/>
            <w:tcMar>
              <w:top w:w="15" w:type="dxa"/>
              <w:left w:w="15" w:type="dxa"/>
              <w:bottom w:w="0" w:type="dxa"/>
              <w:right w:w="15" w:type="dxa"/>
            </w:tcMar>
            <w:vAlign w:val="center"/>
          </w:tcPr>
          <w:p>
            <w:pPr>
              <w:spacing w:line="340" w:lineRule="exact"/>
              <w:rPr>
                <w:rFonts w:ascii="仿宋" w:hAnsi="仿宋" w:eastAsia="仿宋"/>
                <w:b/>
                <w:spacing w:val="8"/>
                <w:sz w:val="24"/>
                <w:szCs w:val="24"/>
              </w:rPr>
            </w:pPr>
            <w:r>
              <w:rPr>
                <w:rFonts w:hint="eastAsia" w:ascii="仿宋" w:hAnsi="仿宋" w:eastAsia="仿宋"/>
                <w:b/>
                <w:spacing w:val="8"/>
                <w:sz w:val="24"/>
                <w:szCs w:val="24"/>
              </w:rPr>
              <w:t xml:space="preserve">彩超定位系统 </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w:t>
            </w:r>
            <w:r>
              <w:rPr>
                <w:rFonts w:ascii="仿宋" w:hAnsi="仿宋" w:eastAsia="仿宋"/>
                <w:spacing w:val="8"/>
                <w:sz w:val="24"/>
                <w:szCs w:val="24"/>
              </w:rPr>
              <w:t>1</w:t>
            </w:r>
            <w:r>
              <w:rPr>
                <w:rFonts w:hint="eastAsia" w:ascii="仿宋" w:hAnsi="仿宋" w:eastAsia="仿宋"/>
                <w:spacing w:val="8"/>
                <w:sz w:val="24"/>
                <w:szCs w:val="24"/>
              </w:rPr>
              <w:t>7寸高分辨率L</w:t>
            </w:r>
            <w:r>
              <w:rPr>
                <w:rFonts w:ascii="仿宋" w:hAnsi="仿宋" w:eastAsia="仿宋"/>
                <w:spacing w:val="8"/>
                <w:sz w:val="24"/>
                <w:szCs w:val="24"/>
              </w:rPr>
              <w:t>CD</w:t>
            </w:r>
            <w:r>
              <w:rPr>
                <w:rFonts w:hint="eastAsia" w:ascii="仿宋" w:hAnsi="仿宋" w:eastAsia="仿宋"/>
                <w:spacing w:val="8"/>
                <w:sz w:val="24"/>
                <w:szCs w:val="24"/>
              </w:rPr>
              <w:t>显示器</w:t>
            </w:r>
          </w:p>
          <w:p>
            <w:pPr>
              <w:spacing w:line="340" w:lineRule="exact"/>
              <w:ind w:firstLine="240" w:firstLineChars="100"/>
              <w:rPr>
                <w:rFonts w:ascii="仿宋" w:hAnsi="仿宋" w:eastAsia="仿宋"/>
                <w:sz w:val="24"/>
                <w:szCs w:val="24"/>
              </w:rPr>
            </w:pPr>
            <w:r>
              <w:rPr>
                <w:rFonts w:hint="eastAsia" w:ascii="仿宋" w:hAnsi="仿宋" w:eastAsia="仿宋"/>
                <w:sz w:val="24"/>
                <w:szCs w:val="24"/>
              </w:rPr>
              <w:t>--超宽频微凸阵介入术中探头</w:t>
            </w:r>
            <w:r>
              <w:rPr>
                <w:rFonts w:hint="eastAsia" w:ascii="仿宋" w:hAnsi="仿宋" w:eastAsia="仿宋" w:cs="Arial"/>
                <w:bCs/>
                <w:color w:val="FF0000"/>
                <w:kern w:val="0"/>
                <w:sz w:val="24"/>
                <w:szCs w:val="24"/>
              </w:rPr>
              <w:t xml:space="preserve"> </w:t>
            </w:r>
          </w:p>
          <w:p>
            <w:pPr>
              <w:spacing w:line="340" w:lineRule="exact"/>
              <w:ind w:firstLine="240" w:firstLineChars="100"/>
              <w:rPr>
                <w:rFonts w:ascii="仿宋" w:hAnsi="仿宋" w:eastAsia="仿宋"/>
                <w:spacing w:val="8"/>
                <w:sz w:val="24"/>
                <w:szCs w:val="24"/>
              </w:rPr>
            </w:pPr>
            <w:r>
              <w:rPr>
                <w:rFonts w:hint="eastAsia" w:ascii="仿宋" w:hAnsi="仿宋" w:eastAsia="仿宋"/>
                <w:sz w:val="24"/>
                <w:szCs w:val="24"/>
              </w:rPr>
              <w:t>--</w:t>
            </w:r>
            <w:r>
              <w:rPr>
                <w:rFonts w:hint="eastAsia" w:ascii="仿宋" w:hAnsi="仿宋" w:eastAsia="仿宋"/>
                <w:spacing w:val="8"/>
                <w:sz w:val="24"/>
                <w:szCs w:val="24"/>
              </w:rPr>
              <w:t>超声连接器单元</w:t>
            </w:r>
          </w:p>
        </w:tc>
        <w:tc>
          <w:tcPr>
            <w:tcW w:w="2578" w:type="dxa"/>
            <w:vAlign w:val="center"/>
          </w:tcPr>
          <w:p>
            <w:pPr>
              <w:widowControl/>
              <w:spacing w:line="340" w:lineRule="exact"/>
              <w:jc w:val="center"/>
              <w:rPr>
                <w:rFonts w:ascii="仿宋" w:hAnsi="仿宋" w:eastAsia="仿宋" w:cs="Arial"/>
                <w:kern w:val="0"/>
                <w:sz w:val="24"/>
                <w:szCs w:val="24"/>
              </w:rPr>
            </w:pPr>
            <w:r>
              <w:rPr>
                <w:rFonts w:hint="eastAsia" w:ascii="仿宋" w:hAnsi="仿宋" w:eastAsia="仿宋"/>
                <w:bCs/>
                <w:sz w:val="24"/>
                <w:szCs w:val="24"/>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7" w:hRule="atLeast"/>
        </w:trPr>
        <w:tc>
          <w:tcPr>
            <w:tcW w:w="970" w:type="dxa"/>
            <w:tcMar>
              <w:top w:w="15" w:type="dxa"/>
              <w:left w:w="15" w:type="dxa"/>
              <w:bottom w:w="0" w:type="dxa"/>
              <w:right w:w="15" w:type="dxa"/>
            </w:tcMar>
            <w:vAlign w:val="center"/>
          </w:tcPr>
          <w:p>
            <w:pPr>
              <w:spacing w:line="340" w:lineRule="exact"/>
              <w:jc w:val="center"/>
              <w:rPr>
                <w:rFonts w:ascii="仿宋" w:hAnsi="仿宋" w:eastAsia="仿宋"/>
                <w:bCs/>
                <w:sz w:val="24"/>
                <w:szCs w:val="24"/>
              </w:rPr>
            </w:pPr>
            <w:r>
              <w:rPr>
                <w:rFonts w:hint="eastAsia" w:ascii="仿宋" w:hAnsi="仿宋" w:eastAsia="仿宋"/>
                <w:bCs/>
                <w:sz w:val="24"/>
                <w:szCs w:val="24"/>
              </w:rPr>
              <w:t>5</w:t>
            </w:r>
          </w:p>
        </w:tc>
        <w:tc>
          <w:tcPr>
            <w:tcW w:w="3690" w:type="dxa"/>
            <w:tcMar>
              <w:top w:w="15" w:type="dxa"/>
              <w:left w:w="15" w:type="dxa"/>
              <w:bottom w:w="0" w:type="dxa"/>
              <w:right w:w="15" w:type="dxa"/>
            </w:tcMar>
            <w:vAlign w:val="center"/>
          </w:tcPr>
          <w:p>
            <w:pPr>
              <w:spacing w:line="340" w:lineRule="exact"/>
              <w:rPr>
                <w:rFonts w:ascii="仿宋" w:hAnsi="仿宋" w:eastAsia="仿宋"/>
                <w:spacing w:val="8"/>
                <w:sz w:val="24"/>
                <w:szCs w:val="24"/>
              </w:rPr>
            </w:pPr>
            <w:r>
              <w:rPr>
                <w:rFonts w:hint="eastAsia" w:ascii="仿宋" w:hAnsi="仿宋" w:eastAsia="仿宋"/>
                <w:b/>
                <w:spacing w:val="8"/>
                <w:sz w:val="24"/>
                <w:szCs w:val="24"/>
              </w:rPr>
              <w:t>标准附件</w:t>
            </w:r>
            <w:r>
              <w:rPr>
                <w:rFonts w:hint="eastAsia" w:ascii="仿宋" w:hAnsi="仿宋" w:eastAsia="仿宋"/>
                <w:spacing w:val="8"/>
                <w:sz w:val="24"/>
                <w:szCs w:val="24"/>
              </w:rPr>
              <w:t>：</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-耦合硅油 1瓶</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-内水囊   2个</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-外水囊   2个</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-电磁头   2个</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-标准工具 1套</w:t>
            </w:r>
          </w:p>
          <w:p>
            <w:pPr>
              <w:spacing w:line="340" w:lineRule="exact"/>
              <w:ind w:firstLine="256" w:firstLineChars="100"/>
              <w:rPr>
                <w:rFonts w:ascii="仿宋" w:hAnsi="仿宋" w:eastAsia="仿宋"/>
                <w:spacing w:val="8"/>
                <w:sz w:val="24"/>
                <w:szCs w:val="24"/>
              </w:rPr>
            </w:pPr>
            <w:r>
              <w:rPr>
                <w:rFonts w:hint="eastAsia" w:ascii="仿宋" w:hAnsi="仿宋" w:eastAsia="仿宋"/>
                <w:spacing w:val="8"/>
                <w:sz w:val="24"/>
                <w:szCs w:val="24"/>
              </w:rPr>
              <w:t>-中英文说明书  各 1套</w:t>
            </w:r>
          </w:p>
        </w:tc>
        <w:tc>
          <w:tcPr>
            <w:tcW w:w="2578" w:type="dxa"/>
            <w:vAlign w:val="center"/>
          </w:tcPr>
          <w:p>
            <w:pPr>
              <w:widowControl/>
              <w:spacing w:line="340" w:lineRule="exact"/>
              <w:jc w:val="center"/>
              <w:rPr>
                <w:rFonts w:ascii="仿宋" w:hAnsi="仿宋" w:eastAsia="仿宋" w:cs="Arial"/>
                <w:kern w:val="0"/>
                <w:sz w:val="24"/>
                <w:szCs w:val="24"/>
              </w:rPr>
            </w:pPr>
            <w:r>
              <w:rPr>
                <w:rFonts w:hint="eastAsia" w:ascii="仿宋" w:hAnsi="仿宋" w:eastAsia="仿宋"/>
                <w:bCs/>
                <w:sz w:val="24"/>
                <w:szCs w:val="24"/>
              </w:rPr>
              <w:t>1套</w:t>
            </w:r>
          </w:p>
        </w:tc>
      </w:tr>
    </w:tbl>
    <w:p>
      <w:pPr>
        <w:spacing w:line="360" w:lineRule="exact"/>
        <w:rPr>
          <w:rFonts w:ascii="仿宋" w:hAnsi="仿宋" w:eastAsia="仿宋"/>
          <w:color w:val="FF0000"/>
          <w:spacing w:val="8"/>
          <w:sz w:val="24"/>
          <w:szCs w:val="24"/>
        </w:rPr>
      </w:pPr>
    </w:p>
    <w:p>
      <w:pPr>
        <w:spacing w:line="360" w:lineRule="exact"/>
        <w:rPr>
          <w:rFonts w:ascii="仿宋" w:hAnsi="仿宋" w:eastAsia="仿宋"/>
          <w:color w:val="000000"/>
          <w:spacing w:val="8"/>
          <w:sz w:val="24"/>
          <w:szCs w:val="24"/>
        </w:rPr>
      </w:pPr>
      <w:r>
        <w:rPr>
          <w:rFonts w:hint="eastAsia" w:ascii="仿宋" w:hAnsi="仿宋" w:eastAsia="仿宋"/>
          <w:color w:val="000000"/>
          <w:spacing w:val="8"/>
          <w:sz w:val="24"/>
          <w:szCs w:val="24"/>
        </w:rPr>
        <w:t>五、保修期：</w:t>
      </w:r>
    </w:p>
    <w:p>
      <w:pPr>
        <w:spacing w:line="360" w:lineRule="exact"/>
        <w:ind w:left="-7"/>
        <w:rPr>
          <w:rFonts w:ascii="仿宋" w:hAnsi="仿宋" w:eastAsia="仿宋"/>
          <w:color w:val="000000"/>
          <w:spacing w:val="8"/>
          <w:sz w:val="32"/>
          <w:szCs w:val="32"/>
        </w:rPr>
      </w:pPr>
      <w:r>
        <w:rPr>
          <w:rFonts w:hint="eastAsia" w:ascii="仿宋" w:hAnsi="仿宋" w:eastAsia="仿宋"/>
          <w:color w:val="000000"/>
          <w:spacing w:val="8"/>
          <w:sz w:val="24"/>
          <w:szCs w:val="24"/>
        </w:rPr>
        <w:t xml:space="preserve">   整机保修 贰年</w:t>
      </w:r>
    </w:p>
    <w:p>
      <w:pPr>
        <w:spacing w:line="380" w:lineRule="exact"/>
        <w:ind w:right="141" w:rightChars="67"/>
        <w:jc w:val="center"/>
        <w:rPr>
          <w:rFonts w:ascii="仿宋" w:hAnsi="仿宋" w:eastAsia="仿宋"/>
          <w:b/>
          <w:sz w:val="32"/>
          <w:szCs w:val="32"/>
        </w:rPr>
      </w:pPr>
      <w:r>
        <w:rPr>
          <w:rFonts w:hint="eastAsia" w:ascii="仿宋" w:hAnsi="仿宋" w:eastAsia="仿宋"/>
          <w:b/>
          <w:sz w:val="32"/>
          <w:szCs w:val="32"/>
        </w:rPr>
        <w:t>泌尿外科超声穿刺引导系统</w:t>
      </w:r>
    </w:p>
    <w:p>
      <w:pPr>
        <w:spacing w:line="380" w:lineRule="exact"/>
        <w:ind w:firstLine="1921" w:firstLineChars="800"/>
        <w:jc w:val="center"/>
        <w:rPr>
          <w:rFonts w:ascii="仿宋" w:hAnsi="仿宋" w:eastAsia="仿宋" w:cs="宋体"/>
          <w:b/>
          <w:bCs/>
          <w:sz w:val="24"/>
          <w:szCs w:val="24"/>
        </w:rPr>
      </w:pPr>
    </w:p>
    <w:p>
      <w:pPr>
        <w:numPr>
          <w:ilvl w:val="0"/>
          <w:numId w:val="2"/>
        </w:numPr>
        <w:spacing w:line="380" w:lineRule="exact"/>
        <w:jc w:val="left"/>
        <w:rPr>
          <w:rFonts w:ascii="仿宋" w:hAnsi="仿宋" w:eastAsia="仿宋"/>
          <w:sz w:val="24"/>
          <w:szCs w:val="24"/>
        </w:rPr>
      </w:pPr>
      <w:r>
        <w:rPr>
          <w:rFonts w:hint="eastAsia" w:ascii="仿宋" w:hAnsi="仿宋" w:eastAsia="仿宋"/>
          <w:b/>
          <w:bCs/>
          <w:sz w:val="24"/>
          <w:szCs w:val="24"/>
        </w:rPr>
        <w:t>设备用途：</w:t>
      </w:r>
      <w:r>
        <w:rPr>
          <w:rFonts w:hint="eastAsia" w:ascii="仿宋" w:hAnsi="仿宋" w:eastAsia="仿宋"/>
          <w:sz w:val="24"/>
          <w:szCs w:val="24"/>
        </w:rPr>
        <w:t>应用于引导经皮肾穿刺手术及常规肾脏检查评估；应用于泌尿外科前列腺检查和精准靶向穿刺活检；应用于瞄靶经会阴全饱和前列腺穿刺活检；应用于泌尿外科微创腹腔镜下的检查和介入性治疗；应用于达芬奇机器人手术；应用于前列腺癌放射粒子植入治疗；应用于膀胱、阴茎、睾丸检查及功能评估。</w:t>
      </w:r>
      <w:r>
        <w:rPr>
          <w:rFonts w:ascii="仿宋" w:hAnsi="仿宋" w:eastAsia="仿宋"/>
          <w:sz w:val="24"/>
          <w:szCs w:val="24"/>
        </w:rPr>
        <w:t>系统具有升级能力，满足将来扩展临床应用的需求</w:t>
      </w:r>
      <w:r>
        <w:rPr>
          <w:rFonts w:hint="eastAsia" w:ascii="仿宋" w:hAnsi="仿宋" w:eastAsia="仿宋"/>
          <w:sz w:val="24"/>
          <w:szCs w:val="24"/>
        </w:rPr>
        <w:t>。</w:t>
      </w:r>
    </w:p>
    <w:p>
      <w:pPr>
        <w:numPr>
          <w:ilvl w:val="0"/>
          <w:numId w:val="2"/>
        </w:numPr>
        <w:spacing w:line="380" w:lineRule="exact"/>
        <w:jc w:val="left"/>
        <w:rPr>
          <w:rFonts w:ascii="仿宋" w:hAnsi="仿宋" w:eastAsia="仿宋" w:cs="宋体"/>
          <w:b/>
          <w:bCs/>
          <w:sz w:val="24"/>
          <w:szCs w:val="24"/>
        </w:rPr>
      </w:pPr>
      <w:r>
        <w:rPr>
          <w:rFonts w:hint="eastAsia" w:ascii="仿宋" w:hAnsi="仿宋" w:eastAsia="仿宋" w:cs="宋体"/>
          <w:b/>
          <w:bCs/>
          <w:sz w:val="24"/>
          <w:szCs w:val="24"/>
        </w:rPr>
        <w:t>数量：壹套</w:t>
      </w:r>
    </w:p>
    <w:p>
      <w:pPr>
        <w:spacing w:line="380" w:lineRule="exact"/>
        <w:rPr>
          <w:rFonts w:ascii="仿宋" w:hAnsi="仿宋" w:eastAsia="仿宋"/>
          <w:b/>
          <w:sz w:val="24"/>
          <w:szCs w:val="24"/>
        </w:rPr>
      </w:pPr>
      <w:r>
        <w:rPr>
          <w:rFonts w:hint="eastAsia" w:ascii="仿宋" w:hAnsi="仿宋" w:eastAsia="仿宋" w:cs="宋体"/>
          <w:b/>
          <w:bCs/>
          <w:sz w:val="24"/>
          <w:szCs w:val="24"/>
        </w:rPr>
        <w:t>三．</w:t>
      </w:r>
      <w:r>
        <w:rPr>
          <w:rFonts w:hint="eastAsia" w:ascii="仿宋" w:hAnsi="仿宋" w:eastAsia="仿宋"/>
          <w:b/>
          <w:sz w:val="24"/>
          <w:szCs w:val="24"/>
        </w:rPr>
        <w:t>技术参数要求</w:t>
      </w:r>
      <w:r>
        <w:rPr>
          <w:rFonts w:ascii="仿宋" w:hAnsi="仿宋" w:eastAsia="仿宋"/>
          <w:b/>
          <w:sz w:val="24"/>
          <w:szCs w:val="24"/>
        </w:rPr>
        <w:t>：</w:t>
      </w:r>
    </w:p>
    <w:p>
      <w:pPr>
        <w:adjustRightInd w:val="0"/>
        <w:snapToGrid w:val="0"/>
        <w:spacing w:line="380" w:lineRule="exact"/>
        <w:rPr>
          <w:rFonts w:ascii="仿宋" w:hAnsi="仿宋" w:eastAsia="仿宋" w:cs="宋体"/>
          <w:sz w:val="24"/>
          <w:szCs w:val="24"/>
        </w:rPr>
      </w:pPr>
      <w:r>
        <w:rPr>
          <w:rFonts w:hint="eastAsia" w:ascii="仿宋" w:hAnsi="仿宋" w:eastAsia="仿宋" w:cs="Songti SC Regular"/>
          <w:bCs/>
          <w:color w:val="000000"/>
          <w:sz w:val="24"/>
          <w:szCs w:val="24"/>
        </w:rPr>
        <w:t>1.</w:t>
      </w:r>
      <w:r>
        <w:rPr>
          <w:rFonts w:hint="eastAsia" w:ascii="仿宋" w:hAnsi="仿宋" w:eastAsia="仿宋"/>
          <w:b/>
          <w:bCs/>
          <w:color w:val="000000"/>
          <w:sz w:val="24"/>
          <w:szCs w:val="24"/>
        </w:rPr>
        <w:t xml:space="preserve"> *</w:t>
      </w:r>
      <w:r>
        <w:rPr>
          <w:rFonts w:hint="eastAsia" w:ascii="仿宋" w:hAnsi="仿宋" w:eastAsia="仿宋" w:cs="Songti SC Regular"/>
          <w:color w:val="000000"/>
          <w:sz w:val="24"/>
          <w:szCs w:val="24"/>
        </w:rPr>
        <w:t>操作显示屏：</w:t>
      </w:r>
      <w:r>
        <w:rPr>
          <w:rFonts w:hint="eastAsia" w:ascii="仿宋" w:hAnsi="仿宋" w:eastAsia="仿宋"/>
          <w:color w:val="000000"/>
          <w:sz w:val="24"/>
          <w:szCs w:val="24"/>
        </w:rPr>
        <w:t>≥</w:t>
      </w:r>
      <w:r>
        <w:rPr>
          <w:rFonts w:ascii="仿宋" w:hAnsi="仿宋" w:eastAsia="仿宋"/>
          <w:color w:val="000000"/>
          <w:sz w:val="24"/>
          <w:szCs w:val="24"/>
        </w:rPr>
        <w:t>21.3</w:t>
      </w:r>
      <w:r>
        <w:rPr>
          <w:rFonts w:hint="eastAsia" w:ascii="仿宋" w:hAnsi="仿宋" w:eastAsia="仿宋"/>
          <w:color w:val="000000"/>
          <w:sz w:val="24"/>
          <w:szCs w:val="24"/>
        </w:rPr>
        <w:t>"IPS-Pro</w:t>
      </w:r>
      <w:r>
        <w:rPr>
          <w:rFonts w:ascii="仿宋" w:hAnsi="仿宋" w:eastAsia="仿宋"/>
          <w:color w:val="000000"/>
          <w:sz w:val="24"/>
          <w:szCs w:val="24"/>
        </w:rPr>
        <w:t xml:space="preserve"> LED</w:t>
      </w:r>
      <w:r>
        <w:rPr>
          <w:rFonts w:hint="eastAsia" w:ascii="仿宋" w:hAnsi="仿宋" w:eastAsia="仿宋"/>
          <w:color w:val="000000"/>
          <w:sz w:val="24"/>
          <w:szCs w:val="24"/>
        </w:rPr>
        <w:t>监视器，宽视角</w:t>
      </w:r>
      <w:r>
        <w:rPr>
          <w:rFonts w:ascii="仿宋" w:hAnsi="仿宋" w:eastAsia="仿宋"/>
          <w:color w:val="000000"/>
          <w:sz w:val="24"/>
          <w:szCs w:val="24"/>
        </w:rPr>
        <w:t>，</w:t>
      </w:r>
      <w:r>
        <w:rPr>
          <w:rFonts w:hint="eastAsia" w:ascii="仿宋" w:hAnsi="仿宋" w:eastAsia="仿宋"/>
          <w:color w:val="000000"/>
          <w:sz w:val="24"/>
          <w:szCs w:val="24"/>
        </w:rPr>
        <w:t>强</w:t>
      </w:r>
      <w:r>
        <w:rPr>
          <w:rFonts w:ascii="仿宋" w:hAnsi="仿宋" w:eastAsia="仿宋"/>
          <w:color w:val="000000"/>
          <w:sz w:val="24"/>
          <w:szCs w:val="24"/>
        </w:rPr>
        <w:t>比度</w:t>
      </w:r>
      <w:r>
        <w:rPr>
          <w:rFonts w:hint="eastAsia" w:ascii="仿宋" w:hAnsi="仿宋" w:eastAsia="仿宋"/>
          <w:color w:val="000000"/>
          <w:sz w:val="24"/>
          <w:szCs w:val="24"/>
        </w:rPr>
        <w:t>，高亮度显示。</w:t>
      </w:r>
      <w:r>
        <w:rPr>
          <w:rFonts w:ascii="仿宋" w:hAnsi="仿宋" w:eastAsia="仿宋"/>
          <w:color w:val="000000"/>
          <w:sz w:val="24"/>
          <w:szCs w:val="24"/>
        </w:rPr>
        <w:t>采用灵活多点支撑臂，</w:t>
      </w:r>
      <w:r>
        <w:rPr>
          <w:rFonts w:hint="eastAsia" w:ascii="仿宋" w:hAnsi="仿宋" w:eastAsia="仿宋"/>
          <w:color w:val="000000"/>
          <w:sz w:val="24"/>
          <w:szCs w:val="24"/>
        </w:rPr>
        <w:t>可倾斜、旋转和下折</w:t>
      </w:r>
      <w:r>
        <w:rPr>
          <w:rFonts w:ascii="仿宋" w:hAnsi="仿宋" w:eastAsia="仿宋" w:cs="宋体"/>
          <w:sz w:val="24"/>
          <w:szCs w:val="24"/>
        </w:rPr>
        <w:t>；</w:t>
      </w:r>
    </w:p>
    <w:p>
      <w:pPr>
        <w:adjustRightInd w:val="0"/>
        <w:snapToGrid w:val="0"/>
        <w:spacing w:line="38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≥10.</w:t>
      </w:r>
      <w:r>
        <w:rPr>
          <w:rFonts w:ascii="仿宋" w:hAnsi="仿宋" w:eastAsia="仿宋"/>
          <w:color w:val="000000"/>
          <w:sz w:val="24"/>
          <w:szCs w:val="24"/>
        </w:rPr>
        <w:t>4</w:t>
      </w:r>
      <w:r>
        <w:rPr>
          <w:rFonts w:hint="eastAsia" w:ascii="仿宋" w:hAnsi="仿宋" w:eastAsia="仿宋"/>
          <w:color w:val="000000"/>
          <w:sz w:val="24"/>
          <w:szCs w:val="24"/>
        </w:rPr>
        <w:t>"高灵敏彩色液晶触摸控制屏</w:t>
      </w:r>
      <w:r>
        <w:rPr>
          <w:rFonts w:ascii="仿宋" w:hAnsi="仿宋" w:eastAsia="仿宋"/>
          <w:color w:val="000000"/>
          <w:sz w:val="24"/>
          <w:szCs w:val="24"/>
        </w:rPr>
        <w:t>。</w:t>
      </w:r>
    </w:p>
    <w:p>
      <w:pPr>
        <w:widowControl/>
        <w:spacing w:line="380" w:lineRule="exact"/>
        <w:rPr>
          <w:rFonts w:ascii="仿宋" w:hAnsi="仿宋" w:eastAsia="仿宋" w:cs="宋体"/>
          <w:sz w:val="24"/>
          <w:szCs w:val="24"/>
        </w:rPr>
      </w:pPr>
      <w:r>
        <w:rPr>
          <w:rFonts w:ascii="仿宋" w:hAnsi="仿宋" w:eastAsia="仿宋" w:cs="宋体"/>
          <w:sz w:val="24"/>
          <w:szCs w:val="24"/>
        </w:rPr>
        <w:t>2.</w:t>
      </w:r>
      <w:r>
        <w:rPr>
          <w:rFonts w:hint="eastAsia" w:ascii="仿宋" w:hAnsi="仿宋" w:eastAsia="仿宋"/>
          <w:color w:val="000000"/>
          <w:sz w:val="24"/>
          <w:szCs w:val="24"/>
        </w:rPr>
        <w:t>空间复合成像技术，</w:t>
      </w:r>
      <w:r>
        <w:rPr>
          <w:rFonts w:ascii="仿宋" w:hAnsi="仿宋" w:eastAsia="仿宋"/>
          <w:color w:val="000000"/>
          <w:sz w:val="24"/>
          <w:szCs w:val="24"/>
        </w:rPr>
        <w:t>可</w:t>
      </w:r>
      <w:r>
        <w:rPr>
          <w:rFonts w:hint="eastAsia" w:ascii="仿宋" w:hAnsi="仿宋" w:eastAsia="仿宋"/>
          <w:color w:val="000000"/>
          <w:sz w:val="24"/>
          <w:szCs w:val="24"/>
        </w:rPr>
        <w:t>用于泌尿外科的肾脏，前列腺，</w:t>
      </w:r>
      <w:r>
        <w:rPr>
          <w:rFonts w:hint="eastAsia" w:ascii="仿宋" w:hAnsi="仿宋" w:eastAsia="仿宋"/>
          <w:sz w:val="24"/>
          <w:szCs w:val="24"/>
        </w:rPr>
        <w:t>阴茎、睾丸的脏器及</w:t>
      </w:r>
      <w:r>
        <w:rPr>
          <w:rFonts w:hint="eastAsia" w:ascii="仿宋" w:hAnsi="仿宋" w:eastAsia="仿宋"/>
          <w:color w:val="000000"/>
          <w:sz w:val="24"/>
          <w:szCs w:val="24"/>
        </w:rPr>
        <w:t>血管，多角度调节，可与彩色模式、斑点噪音抑制技术、谐波技术及凸型扩展等技术结合联合应用，</w:t>
      </w:r>
      <w:r>
        <w:rPr>
          <w:rFonts w:ascii="仿宋" w:hAnsi="仿宋" w:eastAsia="仿宋"/>
          <w:color w:val="000000"/>
          <w:sz w:val="24"/>
          <w:szCs w:val="24"/>
        </w:rPr>
        <w:t>提升图像的细节分辨率和穿透力</w:t>
      </w:r>
      <w:r>
        <w:rPr>
          <w:rFonts w:hint="eastAsia" w:ascii="仿宋" w:hAnsi="仿宋" w:eastAsia="仿宋"/>
          <w:color w:val="000000"/>
          <w:sz w:val="24"/>
          <w:szCs w:val="24"/>
        </w:rPr>
        <w:t>，</w:t>
      </w:r>
      <w:r>
        <w:rPr>
          <w:rFonts w:ascii="仿宋" w:hAnsi="仿宋" w:eastAsia="仿宋"/>
          <w:color w:val="000000"/>
          <w:sz w:val="24"/>
          <w:szCs w:val="24"/>
        </w:rPr>
        <w:t>加强边界显示</w:t>
      </w:r>
    </w:p>
    <w:p>
      <w:pPr>
        <w:tabs>
          <w:tab w:val="left" w:pos="2505"/>
        </w:tabs>
        <w:spacing w:line="380" w:lineRule="exact"/>
        <w:rPr>
          <w:rFonts w:ascii="仿宋" w:hAnsi="仿宋" w:eastAsia="仿宋"/>
          <w:color w:val="000000"/>
          <w:kern w:val="0"/>
          <w:sz w:val="24"/>
          <w:szCs w:val="24"/>
        </w:rPr>
      </w:pPr>
      <w:r>
        <w:rPr>
          <w:rFonts w:hint="eastAsia" w:ascii="仿宋" w:hAnsi="仿宋" w:eastAsia="仿宋"/>
          <w:color w:val="000000"/>
          <w:kern w:val="0"/>
          <w:sz w:val="24"/>
          <w:szCs w:val="24"/>
        </w:rPr>
        <w:t>3</w:t>
      </w:r>
      <w:r>
        <w:rPr>
          <w:rFonts w:ascii="仿宋" w:hAnsi="仿宋" w:eastAsia="仿宋"/>
          <w:color w:val="000000"/>
          <w:kern w:val="0"/>
          <w:sz w:val="24"/>
          <w:szCs w:val="24"/>
        </w:rPr>
        <w:t>.</w:t>
      </w:r>
      <w:r>
        <w:rPr>
          <w:rFonts w:hint="eastAsia" w:ascii="仿宋" w:hAnsi="仿宋" w:eastAsia="仿宋"/>
          <w:b/>
          <w:bCs/>
          <w:color w:val="000000"/>
          <w:sz w:val="24"/>
          <w:szCs w:val="24"/>
        </w:rPr>
        <w:t xml:space="preserve"> *</w:t>
      </w:r>
      <w:r>
        <w:rPr>
          <w:rFonts w:ascii="仿宋" w:hAnsi="仿宋" w:eastAsia="仿宋"/>
          <w:color w:val="000000"/>
          <w:kern w:val="0"/>
          <w:sz w:val="24"/>
          <w:szCs w:val="24"/>
        </w:rPr>
        <w:t>微</w:t>
      </w:r>
      <w:r>
        <w:rPr>
          <w:rFonts w:hint="eastAsia" w:ascii="仿宋" w:hAnsi="仿宋" w:eastAsia="仿宋"/>
          <w:color w:val="000000"/>
          <w:kern w:val="0"/>
          <w:sz w:val="24"/>
          <w:szCs w:val="24"/>
        </w:rPr>
        <w:t>米聚焦</w:t>
      </w:r>
      <w:r>
        <w:rPr>
          <w:rFonts w:ascii="仿宋" w:hAnsi="仿宋" w:eastAsia="仿宋"/>
          <w:color w:val="000000"/>
          <w:kern w:val="0"/>
          <w:sz w:val="24"/>
          <w:szCs w:val="24"/>
        </w:rPr>
        <w:t>技术，</w:t>
      </w:r>
      <w:r>
        <w:rPr>
          <w:rFonts w:hint="eastAsia" w:ascii="仿宋" w:hAnsi="仿宋" w:eastAsia="仿宋"/>
          <w:color w:val="000000"/>
          <w:kern w:val="0"/>
          <w:sz w:val="24"/>
          <w:szCs w:val="24"/>
        </w:rPr>
        <w:t>从</w:t>
      </w:r>
      <w:r>
        <w:rPr>
          <w:rFonts w:ascii="仿宋" w:hAnsi="仿宋" w:eastAsia="仿宋"/>
          <w:color w:val="000000"/>
          <w:kern w:val="0"/>
          <w:sz w:val="24"/>
          <w:szCs w:val="24"/>
        </w:rPr>
        <w:t>探头</w:t>
      </w:r>
      <w:r>
        <w:rPr>
          <w:rFonts w:hint="eastAsia" w:ascii="仿宋" w:hAnsi="仿宋" w:eastAsia="仿宋"/>
          <w:color w:val="000000"/>
          <w:kern w:val="0"/>
          <w:sz w:val="24"/>
          <w:szCs w:val="24"/>
        </w:rPr>
        <w:t>到</w:t>
      </w:r>
      <w:r>
        <w:rPr>
          <w:rFonts w:ascii="仿宋" w:hAnsi="仿宋" w:eastAsia="仿宋"/>
          <w:color w:val="000000"/>
          <w:kern w:val="0"/>
          <w:sz w:val="24"/>
          <w:szCs w:val="24"/>
        </w:rPr>
        <w:t>专用</w:t>
      </w:r>
      <w:r>
        <w:rPr>
          <w:rFonts w:hint="eastAsia" w:ascii="仿宋" w:hAnsi="仿宋" w:eastAsia="仿宋"/>
          <w:color w:val="000000"/>
          <w:kern w:val="0"/>
          <w:sz w:val="24"/>
          <w:szCs w:val="24"/>
        </w:rPr>
        <w:t>集成</w:t>
      </w:r>
      <w:r>
        <w:rPr>
          <w:rFonts w:ascii="仿宋" w:hAnsi="仿宋" w:eastAsia="仿宋"/>
          <w:color w:val="000000"/>
          <w:kern w:val="0"/>
          <w:sz w:val="24"/>
          <w:szCs w:val="24"/>
        </w:rPr>
        <w:t>电路</w:t>
      </w:r>
      <w:r>
        <w:rPr>
          <w:rFonts w:hint="eastAsia" w:ascii="仿宋" w:hAnsi="仿宋" w:eastAsia="仿宋"/>
          <w:color w:val="000000"/>
          <w:kern w:val="0"/>
          <w:sz w:val="24"/>
          <w:szCs w:val="24"/>
        </w:rPr>
        <w:t>相</w:t>
      </w:r>
      <w:r>
        <w:rPr>
          <w:rFonts w:ascii="仿宋" w:hAnsi="仿宋" w:eastAsia="仿宋"/>
          <w:color w:val="000000"/>
          <w:kern w:val="0"/>
          <w:sz w:val="24"/>
          <w:szCs w:val="24"/>
        </w:rPr>
        <w:t>结合，</w:t>
      </w:r>
      <w:r>
        <w:rPr>
          <w:rFonts w:hint="eastAsia" w:ascii="仿宋" w:hAnsi="仿宋" w:eastAsia="仿宋"/>
          <w:color w:val="000000"/>
          <w:kern w:val="0"/>
          <w:sz w:val="24"/>
          <w:szCs w:val="24"/>
        </w:rPr>
        <w:t>实</w:t>
      </w:r>
      <w:r>
        <w:rPr>
          <w:rFonts w:ascii="仿宋" w:hAnsi="仿宋" w:eastAsia="仿宋"/>
          <w:color w:val="000000"/>
          <w:kern w:val="0"/>
          <w:sz w:val="24"/>
          <w:szCs w:val="24"/>
        </w:rPr>
        <w:t>现</w:t>
      </w:r>
      <w:r>
        <w:rPr>
          <w:rFonts w:hint="eastAsia" w:ascii="仿宋" w:hAnsi="仿宋" w:eastAsia="仿宋"/>
          <w:color w:val="000000"/>
          <w:kern w:val="0"/>
          <w:sz w:val="24"/>
          <w:szCs w:val="24"/>
        </w:rPr>
        <w:t>极</w:t>
      </w:r>
      <w:r>
        <w:rPr>
          <w:rFonts w:ascii="仿宋" w:hAnsi="仿宋" w:eastAsia="仿宋"/>
          <w:color w:val="000000"/>
          <w:kern w:val="0"/>
          <w:sz w:val="24"/>
          <w:szCs w:val="24"/>
        </w:rPr>
        <w:t>窄接收波束，从而使空间分辨率时间分</w:t>
      </w:r>
      <w:r>
        <w:rPr>
          <w:rFonts w:hint="eastAsia" w:ascii="仿宋" w:hAnsi="仿宋" w:eastAsia="仿宋"/>
          <w:color w:val="000000"/>
          <w:kern w:val="0"/>
          <w:sz w:val="24"/>
          <w:szCs w:val="24"/>
        </w:rPr>
        <w:t>辨</w:t>
      </w:r>
      <w:r>
        <w:rPr>
          <w:rFonts w:ascii="仿宋" w:hAnsi="仿宋" w:eastAsia="仿宋"/>
          <w:color w:val="000000"/>
          <w:kern w:val="0"/>
          <w:sz w:val="24"/>
          <w:szCs w:val="24"/>
        </w:rPr>
        <w:t>率</w:t>
      </w:r>
      <w:r>
        <w:rPr>
          <w:rFonts w:hint="eastAsia" w:ascii="仿宋" w:hAnsi="仿宋" w:eastAsia="仿宋"/>
          <w:color w:val="000000"/>
          <w:kern w:val="0"/>
          <w:sz w:val="24"/>
          <w:szCs w:val="24"/>
        </w:rPr>
        <w:t>明</w:t>
      </w:r>
      <w:r>
        <w:rPr>
          <w:rFonts w:ascii="仿宋" w:hAnsi="仿宋" w:eastAsia="仿宋"/>
          <w:color w:val="000000"/>
          <w:kern w:val="0"/>
          <w:sz w:val="24"/>
          <w:szCs w:val="24"/>
        </w:rPr>
        <w:t>显提升</w:t>
      </w:r>
      <w:r>
        <w:rPr>
          <w:rFonts w:hint="eastAsia" w:ascii="仿宋" w:hAnsi="仿宋" w:eastAsia="仿宋"/>
          <w:color w:val="000000"/>
          <w:kern w:val="0"/>
          <w:sz w:val="24"/>
          <w:szCs w:val="24"/>
        </w:rPr>
        <w:t>。</w:t>
      </w:r>
    </w:p>
    <w:p>
      <w:pPr>
        <w:spacing w:line="380" w:lineRule="exact"/>
        <w:rPr>
          <w:rFonts w:ascii="仿宋" w:hAnsi="仿宋" w:eastAsia="仿宋"/>
          <w:color w:val="000000"/>
          <w:sz w:val="24"/>
          <w:szCs w:val="24"/>
        </w:rPr>
      </w:pPr>
      <w:r>
        <w:rPr>
          <w:rFonts w:hint="eastAsia" w:ascii="仿宋" w:hAnsi="仿宋" w:eastAsia="仿宋" w:cs="宋体"/>
          <w:sz w:val="24"/>
          <w:szCs w:val="24"/>
        </w:rPr>
        <w:t>4．</w:t>
      </w:r>
      <w:r>
        <w:rPr>
          <w:rFonts w:ascii="仿宋" w:hAnsi="仿宋" w:eastAsia="仿宋"/>
          <w:color w:val="000000"/>
          <w:sz w:val="24"/>
          <w:szCs w:val="24"/>
        </w:rPr>
        <w:t>组织谐波成像功能</w:t>
      </w:r>
      <w:r>
        <w:rPr>
          <w:rFonts w:hint="eastAsia" w:ascii="仿宋" w:hAnsi="仿宋" w:eastAsia="仿宋"/>
          <w:color w:val="000000"/>
          <w:sz w:val="24"/>
          <w:szCs w:val="24"/>
        </w:rPr>
        <w:t>，</w:t>
      </w:r>
      <w:r>
        <w:rPr>
          <w:rFonts w:hint="eastAsia" w:ascii="仿宋" w:hAnsi="仿宋" w:eastAsia="仿宋" w:cs="宋体"/>
          <w:color w:val="000000"/>
          <w:sz w:val="24"/>
          <w:szCs w:val="24"/>
        </w:rPr>
        <w:t>≥</w:t>
      </w:r>
      <w:r>
        <w:rPr>
          <w:rFonts w:ascii="仿宋" w:hAnsi="仿宋" w:eastAsia="仿宋"/>
          <w:color w:val="000000"/>
          <w:sz w:val="24"/>
          <w:szCs w:val="24"/>
        </w:rPr>
        <w:t>3种不同方式的组织谐波成像</w:t>
      </w:r>
      <w:r>
        <w:rPr>
          <w:rFonts w:hint="eastAsia" w:ascii="仿宋" w:hAnsi="仿宋" w:eastAsia="仿宋"/>
          <w:color w:val="000000"/>
          <w:sz w:val="24"/>
          <w:szCs w:val="24"/>
        </w:rPr>
        <w:t>，纯净</w:t>
      </w:r>
      <w:r>
        <w:rPr>
          <w:rFonts w:ascii="仿宋" w:hAnsi="仿宋" w:eastAsia="仿宋"/>
          <w:color w:val="000000"/>
          <w:sz w:val="24"/>
          <w:szCs w:val="24"/>
        </w:rPr>
        <w:t>谐波、宽带谐波、</w:t>
      </w:r>
      <w:r>
        <w:rPr>
          <w:rFonts w:hint="eastAsia" w:ascii="仿宋" w:hAnsi="仿宋" w:eastAsia="仿宋"/>
          <w:color w:val="000000"/>
          <w:sz w:val="24"/>
          <w:szCs w:val="24"/>
        </w:rPr>
        <w:t>高精细加强</w:t>
      </w:r>
      <w:r>
        <w:rPr>
          <w:rFonts w:ascii="仿宋" w:hAnsi="仿宋" w:eastAsia="仿宋"/>
          <w:color w:val="000000"/>
          <w:sz w:val="24"/>
          <w:szCs w:val="24"/>
        </w:rPr>
        <w:t>动态组织谐波，</w:t>
      </w:r>
      <w:r>
        <w:rPr>
          <w:rFonts w:hint="eastAsia" w:ascii="仿宋" w:hAnsi="仿宋" w:eastAsia="仿宋"/>
          <w:color w:val="000000"/>
          <w:sz w:val="24"/>
          <w:szCs w:val="24"/>
        </w:rPr>
        <w:t>具有明确谐波频率显示，</w:t>
      </w:r>
      <w:r>
        <w:rPr>
          <w:rFonts w:ascii="仿宋" w:hAnsi="仿宋" w:eastAsia="仿宋"/>
          <w:color w:val="000000"/>
          <w:sz w:val="24"/>
          <w:szCs w:val="24"/>
        </w:rPr>
        <w:t>方便切换，可视可调</w:t>
      </w:r>
    </w:p>
    <w:p>
      <w:pPr>
        <w:spacing w:line="380" w:lineRule="exact"/>
        <w:rPr>
          <w:rFonts w:ascii="仿宋" w:hAnsi="仿宋" w:eastAsia="仿宋"/>
          <w:color w:val="000000"/>
          <w:sz w:val="24"/>
          <w:szCs w:val="24"/>
        </w:rPr>
      </w:pPr>
      <w:r>
        <w:rPr>
          <w:rFonts w:hint="eastAsia" w:ascii="仿宋" w:hAnsi="仿宋" w:eastAsia="仿宋"/>
          <w:color w:val="000000"/>
          <w:sz w:val="24"/>
          <w:szCs w:val="24"/>
        </w:rPr>
        <w:t>5．高清晰斑点噪音抑制，</w:t>
      </w:r>
      <w:r>
        <w:rPr>
          <w:rFonts w:ascii="仿宋" w:hAnsi="仿宋" w:eastAsia="仿宋"/>
          <w:color w:val="000000"/>
          <w:sz w:val="24"/>
          <w:szCs w:val="24"/>
        </w:rPr>
        <w:t>采用智能化解析滤波技术</w:t>
      </w:r>
      <w:r>
        <w:rPr>
          <w:rFonts w:hint="eastAsia" w:ascii="仿宋" w:hAnsi="仿宋" w:eastAsia="仿宋"/>
          <w:color w:val="000000"/>
          <w:sz w:val="24"/>
          <w:szCs w:val="24"/>
        </w:rPr>
        <w:t>，具有强大的信息处理能力，能智能的消除图像固有斑点噪音，大大提高图像的清晰度，多级调节，</w:t>
      </w:r>
    </w:p>
    <w:p>
      <w:pPr>
        <w:spacing w:line="380" w:lineRule="exact"/>
        <w:rPr>
          <w:rFonts w:ascii="仿宋" w:hAnsi="仿宋" w:eastAsia="仿宋" w:cs="宋体"/>
          <w:sz w:val="24"/>
          <w:szCs w:val="24"/>
        </w:rPr>
      </w:pPr>
      <w:r>
        <w:rPr>
          <w:rFonts w:hint="eastAsia" w:ascii="仿宋" w:hAnsi="仿宋" w:eastAsia="仿宋" w:cs="宋体"/>
          <w:sz w:val="24"/>
          <w:szCs w:val="24"/>
        </w:rPr>
        <w:t>6．</w:t>
      </w:r>
      <w:r>
        <w:rPr>
          <w:rFonts w:ascii="仿宋" w:hAnsi="仿宋" w:eastAsia="仿宋"/>
          <w:color w:val="000000"/>
          <w:sz w:val="24"/>
          <w:szCs w:val="24"/>
        </w:rPr>
        <w:t>增强的多普勒血流成像技术：</w:t>
      </w:r>
      <w:r>
        <w:rPr>
          <w:rFonts w:hint="eastAsia" w:ascii="仿宋" w:hAnsi="仿宋" w:eastAsia="仿宋"/>
          <w:color w:val="000000"/>
          <w:sz w:val="24"/>
          <w:szCs w:val="24"/>
        </w:rPr>
        <w:t>高精细血流</w:t>
      </w:r>
      <w:r>
        <w:rPr>
          <w:rFonts w:ascii="仿宋" w:hAnsi="仿宋" w:eastAsia="仿宋"/>
          <w:color w:val="000000"/>
          <w:sz w:val="24"/>
          <w:szCs w:val="24"/>
        </w:rPr>
        <w:t>成像，采用宽带多普勒技术，方向性、高帧频、高分辨率地显示低速血流，提高细小血管的空间分辨率，</w:t>
      </w:r>
      <w:r>
        <w:rPr>
          <w:rFonts w:hint="eastAsia" w:ascii="仿宋" w:hAnsi="仿宋" w:eastAsia="仿宋"/>
          <w:color w:val="000000"/>
          <w:sz w:val="24"/>
          <w:szCs w:val="24"/>
        </w:rPr>
        <w:t>有别于常规的彩色多普勒和方向性能量图功能</w:t>
      </w:r>
    </w:p>
    <w:p>
      <w:pPr>
        <w:spacing w:line="380" w:lineRule="exact"/>
        <w:rPr>
          <w:rFonts w:ascii="仿宋" w:hAnsi="仿宋" w:eastAsia="仿宋" w:cs="宋体"/>
          <w:sz w:val="24"/>
          <w:szCs w:val="24"/>
        </w:rPr>
      </w:pPr>
      <w:r>
        <w:rPr>
          <w:rFonts w:hint="eastAsia" w:ascii="仿宋" w:hAnsi="仿宋" w:eastAsia="仿宋" w:cs="宋体"/>
          <w:sz w:val="24"/>
          <w:szCs w:val="24"/>
        </w:rPr>
        <w:t>7.</w:t>
      </w:r>
      <w:r>
        <w:rPr>
          <w:rFonts w:hint="eastAsia" w:ascii="仿宋" w:hAnsi="仿宋" w:eastAsia="仿宋"/>
          <w:sz w:val="24"/>
          <w:szCs w:val="24"/>
        </w:rPr>
        <w:t xml:space="preserve"> 具备</w:t>
      </w:r>
      <w:r>
        <w:rPr>
          <w:rFonts w:ascii="仿宋" w:hAnsi="仿宋" w:eastAsia="仿宋"/>
          <w:sz w:val="24"/>
          <w:szCs w:val="24"/>
        </w:rPr>
        <w:t>横向增益</w:t>
      </w:r>
      <w:r>
        <w:rPr>
          <w:rFonts w:hint="eastAsia" w:ascii="仿宋" w:hAnsi="仿宋" w:eastAsia="仿宋"/>
          <w:sz w:val="24"/>
          <w:szCs w:val="24"/>
        </w:rPr>
        <w:t>调节</w:t>
      </w:r>
      <w:r>
        <w:rPr>
          <w:rFonts w:ascii="仿宋" w:hAnsi="仿宋" w:eastAsia="仿宋"/>
          <w:sz w:val="24"/>
          <w:szCs w:val="24"/>
        </w:rPr>
        <w:t>功能，可迅速校正</w:t>
      </w:r>
      <w:r>
        <w:rPr>
          <w:rFonts w:hint="eastAsia" w:ascii="仿宋" w:hAnsi="仿宋" w:eastAsia="仿宋"/>
          <w:sz w:val="24"/>
          <w:szCs w:val="24"/>
        </w:rPr>
        <w:t>横向</w:t>
      </w:r>
      <w:r>
        <w:rPr>
          <w:rFonts w:ascii="仿宋" w:hAnsi="仿宋" w:eastAsia="仿宋"/>
          <w:sz w:val="24"/>
          <w:szCs w:val="24"/>
        </w:rPr>
        <w:t>增益补偿</w:t>
      </w:r>
      <w:r>
        <w:rPr>
          <w:rFonts w:hint="eastAsia" w:ascii="仿宋" w:hAnsi="仿宋" w:eastAsia="仿宋"/>
          <w:sz w:val="24"/>
          <w:szCs w:val="24"/>
        </w:rPr>
        <w:t>，</w:t>
      </w:r>
      <w:r>
        <w:rPr>
          <w:rFonts w:ascii="仿宋" w:hAnsi="仿宋" w:eastAsia="仿宋"/>
          <w:sz w:val="24"/>
          <w:szCs w:val="24"/>
        </w:rPr>
        <w:t>提高图像整体</w:t>
      </w:r>
      <w:r>
        <w:rPr>
          <w:rFonts w:hint="eastAsia" w:ascii="仿宋" w:hAnsi="仿宋" w:eastAsia="仿宋"/>
          <w:sz w:val="24"/>
          <w:szCs w:val="24"/>
        </w:rPr>
        <w:t>均一性</w:t>
      </w:r>
    </w:p>
    <w:p>
      <w:pPr>
        <w:spacing w:line="380" w:lineRule="exact"/>
        <w:rPr>
          <w:rFonts w:ascii="仿宋" w:hAnsi="仿宋" w:eastAsia="仿宋" w:cs="宋体"/>
          <w:sz w:val="24"/>
          <w:szCs w:val="24"/>
        </w:rPr>
      </w:pPr>
      <w:r>
        <w:rPr>
          <w:rFonts w:hint="eastAsia" w:ascii="仿宋" w:hAnsi="仿宋" w:eastAsia="仿宋" w:cs="宋体"/>
          <w:sz w:val="24"/>
          <w:szCs w:val="24"/>
        </w:rPr>
        <w:t>8.</w:t>
      </w:r>
      <w:r>
        <w:rPr>
          <w:rFonts w:ascii="仿宋" w:hAnsi="仿宋" w:eastAsia="仿宋"/>
          <w:sz w:val="24"/>
          <w:szCs w:val="24"/>
        </w:rPr>
        <w:t xml:space="preserve"> 梯形扩展成像功能，扩大扫查视野</w:t>
      </w:r>
    </w:p>
    <w:p>
      <w:pPr>
        <w:spacing w:line="380" w:lineRule="exact"/>
        <w:rPr>
          <w:rFonts w:ascii="仿宋" w:hAnsi="仿宋" w:eastAsia="仿宋" w:cs="宋体"/>
          <w:sz w:val="24"/>
          <w:szCs w:val="24"/>
        </w:rPr>
      </w:pPr>
      <w:r>
        <w:rPr>
          <w:rFonts w:hint="eastAsia" w:ascii="仿宋" w:hAnsi="仿宋" w:eastAsia="仿宋" w:cs="宋体"/>
          <w:sz w:val="24"/>
          <w:szCs w:val="24"/>
        </w:rPr>
        <w:t>9.</w:t>
      </w:r>
      <w:r>
        <w:rPr>
          <w:rFonts w:hint="eastAsia" w:ascii="仿宋" w:hAnsi="仿宋" w:eastAsia="仿宋"/>
          <w:b/>
          <w:bCs/>
          <w:color w:val="000000"/>
          <w:sz w:val="24"/>
          <w:szCs w:val="24"/>
        </w:rPr>
        <w:t xml:space="preserve"> *</w:t>
      </w:r>
      <w:r>
        <w:rPr>
          <w:rFonts w:hint="eastAsia" w:ascii="仿宋" w:hAnsi="仿宋" w:eastAsia="仿宋"/>
          <w:color w:val="000000"/>
          <w:sz w:val="24"/>
          <w:szCs w:val="24"/>
        </w:rPr>
        <w:t>穿刺针增强显示功能</w:t>
      </w:r>
      <w:r>
        <w:rPr>
          <w:rFonts w:hint="eastAsia" w:ascii="仿宋" w:hAnsi="仿宋" w:eastAsia="仿宋" w:cs="宋体"/>
          <w:sz w:val="24"/>
          <w:szCs w:val="24"/>
        </w:rPr>
        <w:t>.</w:t>
      </w:r>
    </w:p>
    <w:p>
      <w:pPr>
        <w:spacing w:line="380" w:lineRule="exact"/>
        <w:rPr>
          <w:rFonts w:ascii="仿宋" w:hAnsi="仿宋" w:eastAsia="仿宋" w:cs="宋体"/>
          <w:sz w:val="24"/>
          <w:szCs w:val="24"/>
        </w:rPr>
      </w:pPr>
      <w:r>
        <w:rPr>
          <w:rFonts w:ascii="仿宋" w:hAnsi="仿宋" w:eastAsia="仿宋" w:cs="宋体"/>
          <w:sz w:val="24"/>
          <w:szCs w:val="24"/>
        </w:rPr>
        <w:t>10</w:t>
      </w:r>
      <w:r>
        <w:rPr>
          <w:rFonts w:hint="eastAsia" w:ascii="仿宋" w:hAnsi="仿宋" w:eastAsia="仿宋"/>
          <w:color w:val="000000"/>
          <w:sz w:val="24"/>
          <w:szCs w:val="24"/>
        </w:rPr>
        <w:t xml:space="preserve"> 自动</w:t>
      </w:r>
      <w:r>
        <w:rPr>
          <w:rFonts w:ascii="仿宋" w:hAnsi="仿宋" w:eastAsia="仿宋"/>
          <w:color w:val="000000"/>
          <w:sz w:val="24"/>
          <w:szCs w:val="24"/>
        </w:rPr>
        <w:t>声速校正</w:t>
      </w:r>
      <w:r>
        <w:rPr>
          <w:rFonts w:hint="eastAsia" w:ascii="仿宋" w:hAnsi="仿宋" w:eastAsia="仿宋"/>
          <w:color w:val="000000"/>
          <w:sz w:val="24"/>
          <w:szCs w:val="24"/>
        </w:rPr>
        <w:t>功能，系统</w:t>
      </w:r>
      <w:r>
        <w:rPr>
          <w:rFonts w:ascii="仿宋" w:hAnsi="仿宋" w:eastAsia="仿宋"/>
          <w:color w:val="000000"/>
          <w:sz w:val="24"/>
          <w:szCs w:val="24"/>
        </w:rPr>
        <w:t>可自动识别</w:t>
      </w:r>
      <w:r>
        <w:rPr>
          <w:rFonts w:hint="eastAsia" w:ascii="仿宋" w:hAnsi="仿宋" w:eastAsia="仿宋"/>
          <w:color w:val="000000"/>
          <w:sz w:val="24"/>
          <w:szCs w:val="24"/>
        </w:rPr>
        <w:t>组织差异，可校正超声声速完成对肥胖、困难病人条件的超声扫查，提高组织细节及边界显示</w:t>
      </w:r>
    </w:p>
    <w:p>
      <w:pPr>
        <w:spacing w:line="380" w:lineRule="exact"/>
        <w:rPr>
          <w:rFonts w:ascii="仿宋" w:hAnsi="仿宋" w:eastAsia="仿宋"/>
          <w:color w:val="000000"/>
          <w:sz w:val="24"/>
          <w:szCs w:val="24"/>
        </w:rPr>
      </w:pPr>
      <w:r>
        <w:rPr>
          <w:rFonts w:ascii="仿宋" w:hAnsi="仿宋" w:eastAsia="仿宋" w:cs="宋体"/>
          <w:sz w:val="24"/>
          <w:szCs w:val="24"/>
        </w:rPr>
        <w:t>11</w:t>
      </w:r>
      <w:r>
        <w:rPr>
          <w:rFonts w:hint="eastAsia" w:ascii="仿宋" w:hAnsi="仿宋" w:eastAsia="仿宋" w:cs="宋体"/>
          <w:sz w:val="24"/>
          <w:szCs w:val="24"/>
        </w:rPr>
        <w:t>.</w:t>
      </w:r>
      <w:r>
        <w:rPr>
          <w:rFonts w:hint="eastAsia" w:ascii="仿宋" w:hAnsi="仿宋" w:eastAsia="仿宋"/>
          <w:color w:val="000000"/>
          <w:sz w:val="24"/>
          <w:szCs w:val="24"/>
        </w:rPr>
        <w:t xml:space="preserve"> 原始</w:t>
      </w:r>
      <w:r>
        <w:rPr>
          <w:rFonts w:ascii="仿宋" w:hAnsi="仿宋" w:eastAsia="仿宋"/>
          <w:color w:val="000000"/>
          <w:sz w:val="24"/>
          <w:szCs w:val="24"/>
        </w:rPr>
        <w:t>数据存储，图像冻结后可调节增益、</w:t>
      </w:r>
      <w:r>
        <w:rPr>
          <w:rFonts w:hint="eastAsia" w:ascii="仿宋" w:hAnsi="仿宋" w:eastAsia="仿宋"/>
          <w:color w:val="000000"/>
          <w:sz w:val="24"/>
          <w:szCs w:val="24"/>
        </w:rPr>
        <w:t>动态范围</w:t>
      </w:r>
      <w:r>
        <w:rPr>
          <w:rFonts w:ascii="仿宋" w:hAnsi="仿宋" w:eastAsia="仿宋"/>
          <w:color w:val="000000"/>
          <w:sz w:val="24"/>
          <w:szCs w:val="24"/>
        </w:rPr>
        <w:t>等多个参数</w:t>
      </w:r>
    </w:p>
    <w:p>
      <w:pPr>
        <w:spacing w:line="380" w:lineRule="exact"/>
        <w:rPr>
          <w:rFonts w:ascii="仿宋" w:hAnsi="仿宋" w:eastAsia="仿宋" w:cs="宋体"/>
          <w:sz w:val="24"/>
          <w:szCs w:val="24"/>
        </w:rPr>
      </w:pPr>
      <w:r>
        <w:rPr>
          <w:rFonts w:ascii="仿宋" w:hAnsi="仿宋" w:eastAsia="仿宋" w:cs="宋体"/>
          <w:sz w:val="24"/>
          <w:szCs w:val="24"/>
        </w:rPr>
        <w:t>12</w:t>
      </w:r>
      <w:r>
        <w:rPr>
          <w:rFonts w:hint="eastAsia" w:ascii="仿宋" w:hAnsi="仿宋" w:eastAsia="仿宋" w:cs="宋体"/>
          <w:sz w:val="24"/>
          <w:szCs w:val="24"/>
        </w:rPr>
        <w:t>.</w:t>
      </w:r>
      <w:r>
        <w:rPr>
          <w:rFonts w:hint="eastAsia" w:ascii="仿宋" w:hAnsi="仿宋" w:eastAsia="仿宋"/>
          <w:color w:val="000000"/>
          <w:sz w:val="24"/>
          <w:szCs w:val="24"/>
        </w:rPr>
        <w:t xml:space="preserve"> </w:t>
      </w:r>
      <w:r>
        <w:rPr>
          <w:rFonts w:hint="eastAsia" w:ascii="仿宋" w:hAnsi="仿宋" w:eastAsia="仿宋"/>
          <w:sz w:val="24"/>
          <w:szCs w:val="24"/>
        </w:rPr>
        <w:t>具备实时双幅同屏显示二维图像和慢放图像功能，慢放速度可调</w:t>
      </w:r>
    </w:p>
    <w:p>
      <w:pPr>
        <w:spacing w:line="380" w:lineRule="exact"/>
        <w:rPr>
          <w:rFonts w:ascii="仿宋" w:hAnsi="仿宋" w:eastAsia="仿宋"/>
          <w:color w:val="000000"/>
          <w:sz w:val="24"/>
          <w:szCs w:val="24"/>
        </w:rPr>
      </w:pPr>
      <w:r>
        <w:rPr>
          <w:rFonts w:ascii="仿宋" w:hAnsi="仿宋" w:eastAsia="仿宋" w:cs="宋体"/>
          <w:sz w:val="24"/>
          <w:szCs w:val="24"/>
        </w:rPr>
        <w:t>13</w:t>
      </w:r>
      <w:r>
        <w:rPr>
          <w:rFonts w:hint="eastAsia" w:ascii="仿宋" w:hAnsi="仿宋" w:eastAsia="仿宋" w:cs="宋体"/>
          <w:sz w:val="24"/>
          <w:szCs w:val="24"/>
        </w:rPr>
        <w:t xml:space="preserve">. </w:t>
      </w:r>
      <w:r>
        <w:rPr>
          <w:rFonts w:ascii="仿宋" w:hAnsi="仿宋" w:eastAsia="仿宋"/>
          <w:sz w:val="24"/>
          <w:szCs w:val="24"/>
        </w:rPr>
        <w:t>预设条件：针对不同的检查脏器，预置最佳化图像的检查条件，减少操</w:t>
      </w:r>
      <w:r>
        <w:rPr>
          <w:rFonts w:ascii="仿宋" w:hAnsi="仿宋" w:eastAsia="仿宋"/>
          <w:color w:val="000000"/>
          <w:sz w:val="24"/>
          <w:szCs w:val="24"/>
        </w:rPr>
        <w:t>作时的调节，及常用所需的外部调节及组合调节</w:t>
      </w:r>
    </w:p>
    <w:p>
      <w:pPr>
        <w:widowControl/>
        <w:spacing w:line="380" w:lineRule="exact"/>
        <w:rPr>
          <w:rFonts w:ascii="仿宋" w:hAnsi="仿宋" w:eastAsia="仿宋" w:cs="宋体"/>
          <w:sz w:val="24"/>
          <w:szCs w:val="24"/>
        </w:rPr>
      </w:pPr>
      <w:r>
        <w:rPr>
          <w:rFonts w:ascii="仿宋" w:hAnsi="仿宋" w:eastAsia="仿宋"/>
          <w:color w:val="000000"/>
          <w:sz w:val="24"/>
          <w:szCs w:val="24"/>
        </w:rPr>
        <w:t>14</w:t>
      </w:r>
      <w:r>
        <w:rPr>
          <w:rFonts w:hint="eastAsia" w:ascii="仿宋" w:hAnsi="仿宋" w:eastAsia="仿宋"/>
          <w:color w:val="000000"/>
          <w:sz w:val="24"/>
          <w:szCs w:val="24"/>
        </w:rPr>
        <w:t>.具有智能流程编辑功能，可按照操作者习惯形成记忆流程</w:t>
      </w:r>
    </w:p>
    <w:p>
      <w:pPr>
        <w:spacing w:line="380" w:lineRule="exact"/>
        <w:rPr>
          <w:rFonts w:ascii="仿宋" w:hAnsi="仿宋" w:eastAsia="仿宋" w:cs="宋体"/>
          <w:sz w:val="24"/>
          <w:szCs w:val="24"/>
        </w:rPr>
      </w:pPr>
      <w:r>
        <w:rPr>
          <w:rFonts w:ascii="仿宋" w:hAnsi="仿宋" w:eastAsia="仿宋" w:cs="宋体"/>
          <w:sz w:val="24"/>
          <w:szCs w:val="24"/>
        </w:rPr>
        <w:t>15</w:t>
      </w:r>
      <w:r>
        <w:rPr>
          <w:rFonts w:hint="eastAsia" w:ascii="仿宋" w:hAnsi="仿宋" w:eastAsia="仿宋" w:cs="宋体"/>
          <w:sz w:val="24"/>
          <w:szCs w:val="24"/>
        </w:rPr>
        <w:t>.</w:t>
      </w:r>
      <w:r>
        <w:rPr>
          <w:rFonts w:ascii="仿宋" w:hAnsi="仿宋" w:eastAsia="仿宋"/>
          <w:color w:val="000000"/>
          <w:sz w:val="24"/>
          <w:szCs w:val="24"/>
        </w:rPr>
        <w:t xml:space="preserve"> 图像智能化一键优化技术，非预设置参数，单键操作，瞬间全场优化。可</w:t>
      </w:r>
      <w:r>
        <w:rPr>
          <w:rFonts w:hint="eastAsia" w:ascii="仿宋" w:hAnsi="仿宋" w:eastAsia="仿宋"/>
          <w:color w:val="000000"/>
          <w:sz w:val="24"/>
          <w:szCs w:val="24"/>
        </w:rPr>
        <w:t>优化增益</w:t>
      </w:r>
      <w:r>
        <w:rPr>
          <w:rFonts w:ascii="仿宋" w:hAnsi="仿宋" w:eastAsia="仿宋"/>
          <w:color w:val="000000"/>
          <w:sz w:val="24"/>
          <w:szCs w:val="24"/>
        </w:rPr>
        <w:t>、多普勒速度、基线等参数</w:t>
      </w:r>
    </w:p>
    <w:p>
      <w:pPr>
        <w:spacing w:line="380" w:lineRule="exact"/>
        <w:rPr>
          <w:rFonts w:ascii="仿宋" w:hAnsi="仿宋" w:eastAsia="仿宋"/>
          <w:color w:val="000000"/>
          <w:sz w:val="24"/>
          <w:szCs w:val="24"/>
        </w:rPr>
      </w:pPr>
      <w:r>
        <w:rPr>
          <w:rFonts w:ascii="仿宋" w:hAnsi="仿宋" w:eastAsia="仿宋" w:cs="宋体"/>
          <w:sz w:val="24"/>
          <w:szCs w:val="24"/>
        </w:rPr>
        <w:t>16</w:t>
      </w:r>
      <w:r>
        <w:rPr>
          <w:rFonts w:hint="eastAsia" w:ascii="仿宋" w:hAnsi="仿宋" w:eastAsia="仿宋" w:cs="宋体"/>
          <w:sz w:val="24"/>
          <w:szCs w:val="24"/>
        </w:rPr>
        <w:t>.</w:t>
      </w:r>
      <w:r>
        <w:rPr>
          <w:rFonts w:hint="eastAsia" w:ascii="仿宋" w:hAnsi="仿宋" w:eastAsia="仿宋"/>
          <w:color w:val="000000"/>
          <w:sz w:val="24"/>
          <w:szCs w:val="24"/>
        </w:rPr>
        <w:t xml:space="preserve"> 发射声束聚焦：</w:t>
      </w:r>
      <w:r>
        <w:rPr>
          <w:rFonts w:ascii="仿宋" w:hAnsi="仿宋" w:eastAsia="仿宋"/>
          <w:color w:val="000000"/>
          <w:sz w:val="24"/>
          <w:szCs w:val="24"/>
        </w:rPr>
        <w:t xml:space="preserve">复合脉冲波发射器 </w:t>
      </w:r>
      <w:r>
        <w:rPr>
          <w:rFonts w:hint="eastAsia" w:ascii="仿宋" w:hAnsi="仿宋" w:eastAsia="仿宋"/>
          <w:color w:val="000000"/>
          <w:sz w:val="24"/>
          <w:szCs w:val="24"/>
        </w:rPr>
        <w:t>≥</w:t>
      </w:r>
      <w:r>
        <w:rPr>
          <w:rFonts w:ascii="仿宋" w:hAnsi="仿宋" w:eastAsia="仿宋"/>
          <w:color w:val="000000"/>
          <w:sz w:val="24"/>
          <w:szCs w:val="24"/>
        </w:rPr>
        <w:t>16</w:t>
      </w:r>
      <w:r>
        <w:rPr>
          <w:rFonts w:hint="eastAsia" w:ascii="仿宋" w:hAnsi="仿宋" w:eastAsia="仿宋"/>
          <w:color w:val="000000"/>
          <w:sz w:val="24"/>
          <w:szCs w:val="24"/>
        </w:rPr>
        <w:t>段</w:t>
      </w:r>
    </w:p>
    <w:p>
      <w:pPr>
        <w:spacing w:line="380" w:lineRule="exact"/>
        <w:rPr>
          <w:rFonts w:ascii="仿宋" w:hAnsi="仿宋" w:eastAsia="仿宋" w:cs="宋体"/>
          <w:sz w:val="24"/>
          <w:szCs w:val="24"/>
        </w:rPr>
      </w:pPr>
      <w:r>
        <w:rPr>
          <w:rFonts w:ascii="仿宋" w:hAnsi="仿宋" w:eastAsia="仿宋"/>
          <w:color w:val="000000"/>
          <w:sz w:val="24"/>
          <w:szCs w:val="24"/>
        </w:rPr>
        <w:t>17</w:t>
      </w:r>
      <w:r>
        <w:rPr>
          <w:rFonts w:hint="eastAsia" w:ascii="仿宋" w:hAnsi="仿宋" w:eastAsia="仿宋"/>
          <w:color w:val="000000"/>
          <w:sz w:val="24"/>
          <w:szCs w:val="24"/>
        </w:rPr>
        <w:t>．接收方式：</w:t>
      </w:r>
      <w:r>
        <w:rPr>
          <w:rFonts w:ascii="仿宋" w:hAnsi="仿宋" w:eastAsia="仿宋"/>
          <w:color w:val="000000"/>
          <w:sz w:val="24"/>
          <w:szCs w:val="24"/>
        </w:rPr>
        <w:t>多重高速数字化声束形成器</w:t>
      </w:r>
    </w:p>
    <w:p>
      <w:pPr>
        <w:adjustRightInd w:val="0"/>
        <w:spacing w:line="380" w:lineRule="exact"/>
        <w:rPr>
          <w:rFonts w:ascii="仿宋" w:hAnsi="仿宋" w:eastAsia="仿宋"/>
          <w:sz w:val="24"/>
          <w:szCs w:val="24"/>
        </w:rPr>
      </w:pPr>
      <w:r>
        <w:rPr>
          <w:rFonts w:hint="eastAsia" w:ascii="仿宋" w:hAnsi="仿宋" w:eastAsia="仿宋" w:cs="宋体"/>
          <w:color w:val="000000"/>
          <w:sz w:val="24"/>
          <w:szCs w:val="24"/>
        </w:rPr>
        <w:t>18.</w:t>
      </w:r>
      <w:r>
        <w:rPr>
          <w:rFonts w:hint="eastAsia" w:ascii="仿宋" w:hAnsi="仿宋" w:eastAsia="仿宋"/>
          <w:sz w:val="24"/>
          <w:szCs w:val="24"/>
        </w:rPr>
        <w:t xml:space="preserve"> 测量和分析：</w:t>
      </w:r>
    </w:p>
    <w:p>
      <w:pPr>
        <w:adjustRightInd w:val="0"/>
        <w:spacing w:line="380" w:lineRule="exact"/>
        <w:ind w:firstLine="360" w:firstLineChars="150"/>
        <w:rPr>
          <w:rFonts w:ascii="仿宋" w:hAnsi="仿宋" w:eastAsia="仿宋" w:cs="宋体"/>
          <w:sz w:val="24"/>
          <w:szCs w:val="24"/>
        </w:rPr>
      </w:pPr>
      <w:r>
        <w:rPr>
          <w:rFonts w:hint="eastAsia" w:ascii="仿宋" w:hAnsi="仿宋" w:eastAsia="仿宋"/>
          <w:sz w:val="24"/>
          <w:szCs w:val="24"/>
        </w:rPr>
        <w:t>18.1</w:t>
      </w:r>
      <w:r>
        <w:rPr>
          <w:rFonts w:hint="eastAsia" w:ascii="仿宋" w:hAnsi="仿宋" w:eastAsia="仿宋" w:cs="宋体"/>
          <w:sz w:val="24"/>
          <w:szCs w:val="24"/>
        </w:rPr>
        <w:t>泌尿外科肾脏、肾动脉血流、肾皮质、副肾测量及报告软件</w:t>
      </w:r>
    </w:p>
    <w:p>
      <w:pPr>
        <w:pStyle w:val="10"/>
        <w:tabs>
          <w:tab w:val="left" w:pos="630"/>
          <w:tab w:val="clear" w:pos="284"/>
          <w:tab w:val="clear" w:pos="567"/>
        </w:tabs>
        <w:spacing w:line="380" w:lineRule="exact"/>
        <w:ind w:firstLine="360" w:firstLineChars="150"/>
        <w:rPr>
          <w:rFonts w:ascii="仿宋" w:hAnsi="仿宋" w:eastAsia="仿宋" w:cs="宋体"/>
          <w:sz w:val="24"/>
        </w:rPr>
      </w:pPr>
      <w:r>
        <w:rPr>
          <w:rFonts w:hint="eastAsia" w:ascii="仿宋" w:hAnsi="仿宋" w:eastAsia="仿宋" w:cs="宋体"/>
          <w:sz w:val="24"/>
        </w:rPr>
        <w:t>18.2.泌尿外科膀胱、阴茎、睾丸、</w:t>
      </w:r>
      <w:r>
        <w:rPr>
          <w:rFonts w:hint="eastAsia" w:ascii="仿宋" w:hAnsi="仿宋" w:eastAsia="仿宋"/>
          <w:sz w:val="24"/>
        </w:rPr>
        <w:t>精囊</w:t>
      </w:r>
      <w:r>
        <w:rPr>
          <w:rFonts w:hint="eastAsia" w:ascii="仿宋" w:hAnsi="仿宋" w:eastAsia="仿宋" w:cs="宋体"/>
          <w:sz w:val="24"/>
        </w:rPr>
        <w:t>测量及报告软件</w:t>
      </w:r>
    </w:p>
    <w:p>
      <w:pPr>
        <w:pStyle w:val="10"/>
        <w:tabs>
          <w:tab w:val="left" w:pos="630"/>
          <w:tab w:val="clear" w:pos="284"/>
          <w:tab w:val="clear" w:pos="567"/>
        </w:tabs>
        <w:spacing w:line="380" w:lineRule="exact"/>
        <w:ind w:firstLine="360" w:firstLineChars="150"/>
        <w:rPr>
          <w:rFonts w:ascii="仿宋" w:hAnsi="仿宋" w:eastAsia="仿宋"/>
          <w:sz w:val="24"/>
        </w:rPr>
      </w:pPr>
      <w:r>
        <w:rPr>
          <w:rFonts w:hint="eastAsia" w:ascii="仿宋" w:hAnsi="仿宋" w:eastAsia="仿宋"/>
          <w:sz w:val="24"/>
        </w:rPr>
        <w:t>18.3.</w:t>
      </w:r>
      <w:r>
        <w:rPr>
          <w:rFonts w:hint="eastAsia" w:ascii="仿宋" w:hAnsi="仿宋" w:eastAsia="仿宋"/>
          <w:b/>
          <w:bCs/>
          <w:sz w:val="24"/>
        </w:rPr>
        <w:t xml:space="preserve"> *</w:t>
      </w:r>
      <w:r>
        <w:rPr>
          <w:rFonts w:hint="eastAsia" w:ascii="仿宋" w:hAnsi="仿宋" w:eastAsia="仿宋"/>
          <w:sz w:val="24"/>
        </w:rPr>
        <w:t>泌尿外科前列腺</w:t>
      </w:r>
      <w:r>
        <w:rPr>
          <w:rFonts w:hint="eastAsia" w:ascii="仿宋" w:hAnsi="仿宋" w:eastAsia="仿宋" w:cs="微软雅黑"/>
          <w:sz w:val="24"/>
        </w:rPr>
        <w:t>专业测</w:t>
      </w:r>
      <w:r>
        <w:rPr>
          <w:rFonts w:hint="eastAsia" w:ascii="仿宋" w:hAnsi="仿宋" w:eastAsia="仿宋" w:cs="MS PGothic"/>
          <w:sz w:val="24"/>
        </w:rPr>
        <w:t>量及</w:t>
      </w:r>
      <w:r>
        <w:rPr>
          <w:rFonts w:hint="eastAsia" w:ascii="仿宋" w:hAnsi="仿宋" w:eastAsia="仿宋" w:cs="微软雅黑"/>
          <w:sz w:val="24"/>
        </w:rPr>
        <w:t>报</w:t>
      </w:r>
      <w:r>
        <w:rPr>
          <w:rFonts w:hint="eastAsia" w:ascii="仿宋" w:hAnsi="仿宋" w:eastAsia="仿宋" w:cs="MS PGothic"/>
          <w:sz w:val="24"/>
        </w:rPr>
        <w:t>告</w:t>
      </w:r>
      <w:r>
        <w:rPr>
          <w:rFonts w:hint="eastAsia" w:ascii="仿宋" w:hAnsi="仿宋" w:eastAsia="仿宋" w:cs="微软雅黑"/>
          <w:sz w:val="24"/>
        </w:rPr>
        <w:t>软</w:t>
      </w:r>
      <w:r>
        <w:rPr>
          <w:rFonts w:hint="eastAsia" w:ascii="仿宋" w:hAnsi="仿宋" w:eastAsia="仿宋" w:cs="MS PGothic"/>
          <w:sz w:val="24"/>
        </w:rPr>
        <w:t>件（包括</w:t>
      </w:r>
      <w:r>
        <w:rPr>
          <w:rFonts w:hint="eastAsia" w:ascii="仿宋" w:hAnsi="仿宋" w:eastAsia="仿宋" w:cs="微软雅黑"/>
          <w:sz w:val="24"/>
        </w:rPr>
        <w:t>总</w:t>
      </w:r>
      <w:r>
        <w:rPr>
          <w:rFonts w:hint="eastAsia" w:ascii="仿宋" w:hAnsi="仿宋" w:eastAsia="仿宋" w:cs="MS PGothic"/>
          <w:sz w:val="24"/>
        </w:rPr>
        <w:t>前列腺</w:t>
      </w:r>
      <w:r>
        <w:rPr>
          <w:rFonts w:hint="eastAsia" w:ascii="仿宋" w:hAnsi="仿宋" w:eastAsia="仿宋"/>
          <w:sz w:val="24"/>
        </w:rPr>
        <w:t>PSA 密度</w:t>
      </w:r>
      <w:r>
        <w:rPr>
          <w:rFonts w:hint="eastAsia" w:ascii="仿宋" w:hAnsi="仿宋" w:eastAsia="仿宋" w:cs="微软雅黑"/>
          <w:sz w:val="24"/>
        </w:rPr>
        <w:t>测</w:t>
      </w:r>
      <w:r>
        <w:rPr>
          <w:rFonts w:hint="eastAsia" w:ascii="仿宋" w:hAnsi="仿宋" w:eastAsia="仿宋" w:cs="MS PGothic"/>
          <w:sz w:val="24"/>
        </w:rPr>
        <w:t>量、</w:t>
      </w:r>
      <w:r>
        <w:rPr>
          <w:rFonts w:hint="eastAsia" w:ascii="仿宋" w:hAnsi="仿宋" w:eastAsia="仿宋"/>
          <w:sz w:val="24"/>
        </w:rPr>
        <w:t>前列腺</w:t>
      </w:r>
      <w:r>
        <w:rPr>
          <w:rFonts w:ascii="仿宋" w:hAnsi="仿宋" w:eastAsia="仿宋"/>
          <w:sz w:val="24"/>
        </w:rPr>
        <w:t>PRS</w:t>
      </w:r>
      <w:r>
        <w:rPr>
          <w:rFonts w:hint="eastAsia" w:ascii="仿宋" w:hAnsi="仿宋" w:eastAsia="仿宋"/>
          <w:sz w:val="24"/>
        </w:rPr>
        <w:t>切片容</w:t>
      </w:r>
      <w:r>
        <w:rPr>
          <w:rFonts w:hint="eastAsia" w:ascii="仿宋" w:hAnsi="仿宋" w:eastAsia="仿宋" w:cs="微软雅黑"/>
          <w:sz w:val="24"/>
        </w:rPr>
        <w:t>积</w:t>
      </w:r>
      <w:r>
        <w:rPr>
          <w:rFonts w:hint="eastAsia" w:ascii="仿宋" w:hAnsi="仿宋" w:eastAsia="仿宋" w:cs="MS PGothic"/>
          <w:sz w:val="24"/>
        </w:rPr>
        <w:t>、</w:t>
      </w:r>
      <w:r>
        <w:rPr>
          <w:rFonts w:hint="eastAsia" w:ascii="仿宋" w:hAnsi="仿宋" w:eastAsia="仿宋"/>
          <w:sz w:val="24"/>
        </w:rPr>
        <w:t>移行区的PSAD分</w:t>
      </w:r>
      <w:r>
        <w:rPr>
          <w:rFonts w:hint="eastAsia" w:ascii="仿宋" w:hAnsi="仿宋" w:eastAsia="仿宋" w:cs="微软雅黑"/>
          <w:sz w:val="24"/>
        </w:rPr>
        <w:t>项计</w:t>
      </w:r>
      <w:r>
        <w:rPr>
          <w:rFonts w:hint="eastAsia" w:ascii="仿宋" w:hAnsi="仿宋" w:eastAsia="仿宋" w:cs="MS PGothic"/>
          <w:sz w:val="24"/>
        </w:rPr>
        <w:t>算</w:t>
      </w:r>
      <w:r>
        <w:rPr>
          <w:rFonts w:hint="eastAsia" w:ascii="仿宋" w:hAnsi="仿宋" w:eastAsia="仿宋"/>
          <w:sz w:val="24"/>
        </w:rPr>
        <w:t>、前列腺癌放射性粒子植入模版</w:t>
      </w:r>
      <w:r>
        <w:rPr>
          <w:rFonts w:hint="eastAsia" w:ascii="仿宋" w:hAnsi="仿宋" w:eastAsia="仿宋" w:cs="微软雅黑"/>
          <w:sz w:val="24"/>
        </w:rPr>
        <w:t>软</w:t>
      </w:r>
      <w:r>
        <w:rPr>
          <w:rFonts w:hint="eastAsia" w:ascii="仿宋" w:hAnsi="仿宋" w:eastAsia="仿宋" w:cs="MS PGothic"/>
          <w:sz w:val="24"/>
        </w:rPr>
        <w:t>件）</w:t>
      </w:r>
      <w:r>
        <w:rPr>
          <w:rFonts w:hint="eastAsia" w:ascii="仿宋" w:hAnsi="仿宋" w:eastAsia="仿宋"/>
          <w:sz w:val="24"/>
        </w:rPr>
        <w:t xml:space="preserve"> </w:t>
      </w:r>
      <w:r>
        <w:rPr>
          <w:rFonts w:ascii="仿宋" w:hAnsi="仿宋" w:eastAsia="仿宋"/>
          <w:sz w:val="24"/>
        </w:rPr>
        <w:t xml:space="preserve"> </w:t>
      </w:r>
    </w:p>
    <w:p>
      <w:pPr>
        <w:spacing w:line="380" w:lineRule="exact"/>
        <w:rPr>
          <w:rFonts w:ascii="仿宋" w:hAnsi="仿宋" w:eastAsia="仿宋"/>
          <w:color w:val="000000"/>
          <w:sz w:val="24"/>
          <w:szCs w:val="24"/>
        </w:rPr>
      </w:pPr>
      <w:r>
        <w:rPr>
          <w:rFonts w:hint="eastAsia" w:ascii="仿宋" w:hAnsi="仿宋" w:eastAsia="仿宋" w:cs="宋体"/>
          <w:sz w:val="24"/>
          <w:szCs w:val="24"/>
        </w:rPr>
        <w:t xml:space="preserve">19. </w:t>
      </w:r>
      <w:r>
        <w:rPr>
          <w:rFonts w:ascii="仿宋" w:hAnsi="仿宋" w:eastAsia="仿宋"/>
          <w:color w:val="000000"/>
          <w:sz w:val="24"/>
          <w:szCs w:val="24"/>
        </w:rPr>
        <w:t>操作面板各按键功能可编程、可用户自定义</w:t>
      </w:r>
    </w:p>
    <w:p>
      <w:pPr>
        <w:spacing w:line="380" w:lineRule="exact"/>
        <w:rPr>
          <w:rFonts w:ascii="仿宋" w:hAnsi="仿宋" w:eastAsia="仿宋" w:cs="宋体"/>
          <w:sz w:val="24"/>
          <w:szCs w:val="24"/>
        </w:rPr>
      </w:pPr>
      <w:r>
        <w:rPr>
          <w:rFonts w:hint="eastAsia" w:ascii="仿宋" w:hAnsi="仿宋" w:eastAsia="仿宋"/>
          <w:color w:val="000000"/>
          <w:sz w:val="24"/>
          <w:szCs w:val="24"/>
        </w:rPr>
        <w:t>20.系统数字化通道≥</w:t>
      </w:r>
      <w:r>
        <w:rPr>
          <w:rFonts w:ascii="仿宋" w:hAnsi="仿宋" w:eastAsia="仿宋"/>
          <w:color w:val="000000"/>
          <w:sz w:val="24"/>
          <w:szCs w:val="24"/>
        </w:rPr>
        <w:t>3</w:t>
      </w:r>
      <w:r>
        <w:rPr>
          <w:rFonts w:hint="eastAsia" w:ascii="仿宋" w:hAnsi="仿宋" w:eastAsia="仿宋"/>
          <w:color w:val="000000"/>
          <w:sz w:val="24"/>
          <w:szCs w:val="24"/>
        </w:rPr>
        <w:t>00</w:t>
      </w:r>
      <w:r>
        <w:rPr>
          <w:rFonts w:ascii="仿宋" w:hAnsi="仿宋" w:eastAsia="仿宋"/>
          <w:color w:val="000000"/>
          <w:sz w:val="24"/>
          <w:szCs w:val="24"/>
        </w:rPr>
        <w:t>,</w:t>
      </w:r>
      <w:r>
        <w:rPr>
          <w:rFonts w:hint="eastAsia" w:ascii="仿宋" w:hAnsi="仿宋" w:eastAsia="仿宋"/>
          <w:color w:val="000000"/>
          <w:sz w:val="24"/>
          <w:szCs w:val="24"/>
        </w:rPr>
        <w:t>000</w:t>
      </w:r>
    </w:p>
    <w:p>
      <w:pPr>
        <w:spacing w:line="380" w:lineRule="exact"/>
        <w:rPr>
          <w:rFonts w:ascii="仿宋" w:hAnsi="仿宋" w:eastAsia="仿宋" w:cs="宋体"/>
          <w:sz w:val="24"/>
          <w:szCs w:val="24"/>
        </w:rPr>
      </w:pPr>
      <w:r>
        <w:rPr>
          <w:rFonts w:hint="eastAsia" w:ascii="仿宋" w:hAnsi="仿宋" w:eastAsia="仿宋"/>
          <w:sz w:val="24"/>
          <w:szCs w:val="24"/>
        </w:rPr>
        <w:t>21</w:t>
      </w:r>
      <w:r>
        <w:rPr>
          <w:rFonts w:hint="eastAsia" w:ascii="仿宋" w:hAnsi="仿宋" w:eastAsia="仿宋" w:cs="宋体"/>
          <w:sz w:val="24"/>
          <w:szCs w:val="24"/>
        </w:rPr>
        <w:t>.</w:t>
      </w:r>
      <w:r>
        <w:rPr>
          <w:rFonts w:hint="eastAsia" w:ascii="仿宋" w:hAnsi="仿宋" w:eastAsia="仿宋"/>
          <w:sz w:val="24"/>
          <w:szCs w:val="24"/>
        </w:rPr>
        <w:t xml:space="preserve"> </w:t>
      </w:r>
      <w:r>
        <w:rPr>
          <w:rFonts w:hint="eastAsia" w:ascii="仿宋" w:hAnsi="仿宋" w:eastAsia="仿宋"/>
          <w:b/>
          <w:bCs/>
          <w:color w:val="000000"/>
          <w:sz w:val="24"/>
          <w:szCs w:val="24"/>
        </w:rPr>
        <w:t>*</w:t>
      </w:r>
      <w:r>
        <w:rPr>
          <w:rFonts w:hint="eastAsia" w:ascii="仿宋" w:hAnsi="仿宋" w:eastAsia="仿宋" w:cs="宋体"/>
          <w:sz w:val="24"/>
          <w:szCs w:val="24"/>
        </w:rPr>
        <w:t>最大扫查深度: ≥</w:t>
      </w:r>
      <w:r>
        <w:rPr>
          <w:rFonts w:ascii="仿宋" w:hAnsi="仿宋" w:eastAsia="仿宋" w:cs="宋体"/>
          <w:sz w:val="24"/>
          <w:szCs w:val="24"/>
        </w:rPr>
        <w:t>40</w:t>
      </w:r>
      <w:r>
        <w:rPr>
          <w:rFonts w:hint="eastAsia" w:ascii="仿宋" w:hAnsi="仿宋" w:eastAsia="仿宋" w:cs="宋体"/>
          <w:sz w:val="24"/>
          <w:szCs w:val="24"/>
        </w:rPr>
        <w:t>cm</w:t>
      </w:r>
    </w:p>
    <w:p>
      <w:pPr>
        <w:spacing w:line="380" w:lineRule="exact"/>
        <w:rPr>
          <w:rFonts w:ascii="仿宋" w:hAnsi="仿宋" w:eastAsia="仿宋" w:cs="宋体"/>
          <w:sz w:val="24"/>
          <w:szCs w:val="24"/>
        </w:rPr>
      </w:pPr>
      <w:r>
        <w:rPr>
          <w:rFonts w:hint="eastAsia" w:ascii="仿宋" w:hAnsi="仿宋" w:eastAsia="仿宋" w:cs="宋体"/>
          <w:sz w:val="24"/>
          <w:szCs w:val="24"/>
        </w:rPr>
        <w:t xml:space="preserve">22. </w:t>
      </w:r>
      <w:r>
        <w:rPr>
          <w:rFonts w:ascii="仿宋" w:hAnsi="仿宋" w:eastAsia="仿宋"/>
          <w:color w:val="000000"/>
          <w:sz w:val="24"/>
          <w:szCs w:val="24"/>
        </w:rPr>
        <w:t>二维、彩色双幅实时成像功能</w:t>
      </w:r>
    </w:p>
    <w:p>
      <w:pPr>
        <w:spacing w:line="380" w:lineRule="exact"/>
        <w:rPr>
          <w:rFonts w:ascii="仿宋" w:hAnsi="仿宋" w:eastAsia="仿宋" w:cs="宋体"/>
          <w:sz w:val="24"/>
          <w:szCs w:val="24"/>
        </w:rPr>
      </w:pPr>
      <w:r>
        <w:rPr>
          <w:rFonts w:hint="eastAsia" w:ascii="仿宋" w:hAnsi="仿宋" w:eastAsia="仿宋" w:cs="宋体"/>
          <w:sz w:val="24"/>
          <w:szCs w:val="24"/>
        </w:rPr>
        <w:t>23. 回放重现：≥</w:t>
      </w:r>
      <w:r>
        <w:rPr>
          <w:rFonts w:ascii="仿宋" w:hAnsi="仿宋" w:eastAsia="仿宋" w:cs="宋体"/>
          <w:sz w:val="24"/>
          <w:szCs w:val="24"/>
        </w:rPr>
        <w:t>10</w:t>
      </w:r>
      <w:r>
        <w:rPr>
          <w:rFonts w:hint="eastAsia" w:ascii="仿宋" w:hAnsi="仿宋" w:eastAsia="仿宋" w:cs="宋体"/>
          <w:sz w:val="24"/>
          <w:szCs w:val="24"/>
        </w:rPr>
        <w:t>000幅</w:t>
      </w:r>
    </w:p>
    <w:p>
      <w:pPr>
        <w:spacing w:line="380" w:lineRule="exact"/>
        <w:rPr>
          <w:rFonts w:ascii="仿宋" w:hAnsi="仿宋" w:eastAsia="仿宋" w:cs="宋体"/>
          <w:sz w:val="24"/>
          <w:szCs w:val="24"/>
        </w:rPr>
      </w:pPr>
      <w:r>
        <w:rPr>
          <w:rFonts w:ascii="仿宋" w:hAnsi="仿宋" w:eastAsia="仿宋" w:cs="宋体"/>
          <w:sz w:val="24"/>
          <w:szCs w:val="24"/>
        </w:rPr>
        <w:t>24.</w:t>
      </w:r>
      <w:r>
        <w:rPr>
          <w:rFonts w:hint="eastAsia" w:ascii="仿宋" w:hAnsi="仿宋" w:eastAsia="仿宋" w:cs="宋体"/>
          <w:sz w:val="24"/>
          <w:szCs w:val="24"/>
        </w:rPr>
        <w:t xml:space="preserve"> </w:t>
      </w:r>
      <w:r>
        <w:rPr>
          <w:rFonts w:hint="eastAsia" w:ascii="仿宋" w:hAnsi="仿宋" w:eastAsia="仿宋"/>
          <w:color w:val="000000"/>
          <w:sz w:val="24"/>
          <w:szCs w:val="24"/>
        </w:rPr>
        <w:t>系统动态范围</w:t>
      </w:r>
      <w:r>
        <w:rPr>
          <w:rFonts w:hint="eastAsia" w:ascii="仿宋" w:hAnsi="仿宋" w:eastAsia="仿宋" w:cs="宋体"/>
          <w:color w:val="000000"/>
          <w:sz w:val="24"/>
          <w:szCs w:val="24"/>
        </w:rPr>
        <w:t>≥</w:t>
      </w:r>
      <w:r>
        <w:rPr>
          <w:rFonts w:hint="eastAsia" w:ascii="仿宋" w:hAnsi="仿宋" w:eastAsia="仿宋"/>
          <w:color w:val="000000"/>
          <w:sz w:val="24"/>
          <w:szCs w:val="24"/>
        </w:rPr>
        <w:t>27</w:t>
      </w:r>
      <w:r>
        <w:rPr>
          <w:rFonts w:ascii="仿宋" w:hAnsi="仿宋" w:eastAsia="仿宋"/>
          <w:color w:val="000000"/>
          <w:sz w:val="24"/>
          <w:szCs w:val="24"/>
        </w:rPr>
        <w:t>1dB</w:t>
      </w:r>
    </w:p>
    <w:p>
      <w:pPr>
        <w:spacing w:line="380" w:lineRule="exact"/>
        <w:rPr>
          <w:rFonts w:ascii="仿宋" w:hAnsi="仿宋" w:eastAsia="仿宋" w:cs="宋体"/>
          <w:sz w:val="24"/>
          <w:szCs w:val="24"/>
        </w:rPr>
      </w:pPr>
      <w:r>
        <w:rPr>
          <w:rFonts w:ascii="仿宋" w:hAnsi="仿宋" w:eastAsia="仿宋" w:cs="宋体"/>
          <w:sz w:val="24"/>
          <w:szCs w:val="24"/>
        </w:rPr>
        <w:t>25</w:t>
      </w:r>
      <w:r>
        <w:rPr>
          <w:rFonts w:hint="eastAsia" w:ascii="仿宋" w:hAnsi="仿宋" w:eastAsia="仿宋" w:cs="宋体"/>
          <w:sz w:val="24"/>
          <w:szCs w:val="24"/>
        </w:rPr>
        <w:t xml:space="preserve">. 数字式声束形成器: 数字式全程动态聚焦,数字式可变孔径及动态变迹,A/D≥12bit </w:t>
      </w:r>
    </w:p>
    <w:p>
      <w:pPr>
        <w:spacing w:line="380" w:lineRule="exact"/>
        <w:rPr>
          <w:rFonts w:ascii="仿宋" w:hAnsi="仿宋" w:eastAsia="仿宋" w:cs="宋体"/>
          <w:sz w:val="24"/>
          <w:szCs w:val="24"/>
        </w:rPr>
      </w:pPr>
      <w:r>
        <w:rPr>
          <w:rFonts w:ascii="仿宋" w:hAnsi="仿宋" w:eastAsia="仿宋" w:cs="宋体"/>
          <w:sz w:val="24"/>
          <w:szCs w:val="24"/>
        </w:rPr>
        <w:t>26</w:t>
      </w:r>
      <w:r>
        <w:rPr>
          <w:rFonts w:hint="eastAsia" w:ascii="仿宋" w:hAnsi="仿宋" w:eastAsia="仿宋" w:cs="宋体"/>
          <w:sz w:val="24"/>
          <w:szCs w:val="24"/>
        </w:rPr>
        <w:t xml:space="preserve">. </w:t>
      </w:r>
      <w:r>
        <w:rPr>
          <w:rFonts w:hint="eastAsia" w:ascii="仿宋" w:hAnsi="仿宋" w:eastAsia="仿宋"/>
          <w:color w:val="000000"/>
          <w:sz w:val="24"/>
          <w:szCs w:val="24"/>
        </w:rPr>
        <w:t>高精细</w:t>
      </w:r>
      <w:r>
        <w:rPr>
          <w:rFonts w:ascii="仿宋" w:hAnsi="仿宋" w:eastAsia="仿宋"/>
          <w:color w:val="000000"/>
          <w:sz w:val="24"/>
          <w:szCs w:val="24"/>
        </w:rPr>
        <w:t>动态血流，具有无二维</w:t>
      </w:r>
      <w:r>
        <w:rPr>
          <w:rFonts w:hint="eastAsia" w:ascii="仿宋" w:hAnsi="仿宋" w:eastAsia="仿宋"/>
          <w:color w:val="000000"/>
          <w:sz w:val="24"/>
          <w:szCs w:val="24"/>
        </w:rPr>
        <w:t>背景显示</w:t>
      </w:r>
    </w:p>
    <w:p>
      <w:pPr>
        <w:spacing w:line="380" w:lineRule="exact"/>
        <w:rPr>
          <w:rFonts w:ascii="仿宋" w:hAnsi="仿宋" w:eastAsia="仿宋" w:cs="宋体"/>
          <w:sz w:val="24"/>
          <w:szCs w:val="24"/>
        </w:rPr>
      </w:pPr>
      <w:r>
        <w:rPr>
          <w:rFonts w:ascii="仿宋" w:hAnsi="仿宋" w:eastAsia="仿宋" w:cs="宋体"/>
          <w:sz w:val="24"/>
          <w:szCs w:val="24"/>
        </w:rPr>
        <w:t>27</w:t>
      </w:r>
      <w:r>
        <w:rPr>
          <w:rFonts w:hint="eastAsia" w:ascii="仿宋" w:hAnsi="仿宋" w:eastAsia="仿宋" w:cs="宋体"/>
          <w:sz w:val="24"/>
          <w:szCs w:val="24"/>
        </w:rPr>
        <w:t>. 频谱多普勒方式：</w:t>
      </w:r>
    </w:p>
    <w:p>
      <w:pPr>
        <w:spacing w:line="380" w:lineRule="exact"/>
        <w:ind w:firstLine="360" w:firstLineChars="150"/>
        <w:rPr>
          <w:rFonts w:ascii="仿宋" w:hAnsi="仿宋" w:eastAsia="仿宋" w:cs="宋体"/>
          <w:sz w:val="24"/>
          <w:szCs w:val="24"/>
        </w:rPr>
      </w:pPr>
      <w:r>
        <w:rPr>
          <w:rFonts w:ascii="仿宋" w:hAnsi="仿宋" w:eastAsia="仿宋" w:cs="宋体"/>
          <w:sz w:val="24"/>
          <w:szCs w:val="24"/>
        </w:rPr>
        <w:t>27</w:t>
      </w:r>
      <w:r>
        <w:rPr>
          <w:rFonts w:hint="eastAsia" w:ascii="仿宋" w:hAnsi="仿宋" w:eastAsia="仿宋" w:cs="宋体"/>
          <w:sz w:val="24"/>
          <w:szCs w:val="24"/>
        </w:rPr>
        <w:t>.1脉冲波多普勒（PWD，HPRF，CWD），多普勒成像工作频率3档可调</w:t>
      </w:r>
    </w:p>
    <w:p>
      <w:pPr>
        <w:spacing w:line="380" w:lineRule="exact"/>
        <w:ind w:firstLine="360" w:firstLineChars="150"/>
        <w:rPr>
          <w:rFonts w:ascii="仿宋" w:hAnsi="仿宋" w:eastAsia="仿宋" w:cs="宋体"/>
          <w:sz w:val="24"/>
          <w:szCs w:val="24"/>
        </w:rPr>
      </w:pPr>
      <w:r>
        <w:rPr>
          <w:rFonts w:ascii="仿宋" w:hAnsi="仿宋" w:eastAsia="仿宋" w:cs="宋体"/>
          <w:sz w:val="24"/>
          <w:szCs w:val="24"/>
        </w:rPr>
        <w:t>27</w:t>
      </w:r>
      <w:r>
        <w:rPr>
          <w:rFonts w:hint="eastAsia" w:ascii="仿宋" w:hAnsi="仿宋" w:eastAsia="仿宋" w:cs="宋体"/>
          <w:sz w:val="24"/>
          <w:szCs w:val="24"/>
        </w:rPr>
        <w:t>.2最大测量速度：PWD 血流速度最大≥</w:t>
      </w:r>
      <w:r>
        <w:rPr>
          <w:rFonts w:ascii="仿宋" w:hAnsi="仿宋" w:eastAsia="仿宋" w:cs="宋体"/>
          <w:sz w:val="24"/>
          <w:szCs w:val="24"/>
        </w:rPr>
        <w:t>6.87</w:t>
      </w:r>
      <w:r>
        <w:rPr>
          <w:rFonts w:hint="eastAsia" w:ascii="仿宋" w:hAnsi="仿宋" w:eastAsia="仿宋" w:cs="宋体"/>
          <w:sz w:val="24"/>
          <w:szCs w:val="24"/>
        </w:rPr>
        <w:t>m/s</w:t>
      </w:r>
    </w:p>
    <w:p>
      <w:pPr>
        <w:spacing w:line="380" w:lineRule="exact"/>
        <w:ind w:firstLine="360" w:firstLineChars="150"/>
        <w:rPr>
          <w:rFonts w:ascii="仿宋" w:hAnsi="仿宋" w:eastAsia="仿宋" w:cs="宋体"/>
          <w:sz w:val="24"/>
          <w:szCs w:val="24"/>
        </w:rPr>
      </w:pPr>
      <w:r>
        <w:rPr>
          <w:rFonts w:ascii="仿宋" w:hAnsi="仿宋" w:eastAsia="仿宋" w:cs="宋体"/>
          <w:sz w:val="24"/>
          <w:szCs w:val="24"/>
        </w:rPr>
        <w:t>27</w:t>
      </w:r>
      <w:r>
        <w:rPr>
          <w:rFonts w:hint="eastAsia" w:ascii="仿宋" w:hAnsi="仿宋" w:eastAsia="仿宋" w:cs="宋体"/>
          <w:sz w:val="24"/>
          <w:szCs w:val="24"/>
        </w:rPr>
        <w:t>.3</w:t>
      </w:r>
      <w:r>
        <w:rPr>
          <w:rFonts w:hint="eastAsia" w:ascii="仿宋" w:hAnsi="仿宋" w:eastAsia="仿宋"/>
          <w:sz w:val="24"/>
          <w:szCs w:val="24"/>
        </w:rPr>
        <w:t>取样宽度及位置范围：宽度0.5mm至20mm逐段可调</w:t>
      </w:r>
    </w:p>
    <w:p>
      <w:pPr>
        <w:spacing w:line="380" w:lineRule="exact"/>
        <w:rPr>
          <w:rFonts w:ascii="仿宋" w:hAnsi="仿宋" w:eastAsia="仿宋" w:cs="宋体"/>
          <w:sz w:val="24"/>
          <w:szCs w:val="24"/>
        </w:rPr>
      </w:pPr>
      <w:r>
        <w:rPr>
          <w:rFonts w:hint="eastAsia" w:ascii="仿宋" w:hAnsi="仿宋" w:eastAsia="仿宋"/>
          <w:sz w:val="24"/>
          <w:szCs w:val="24"/>
        </w:rPr>
        <w:t xml:space="preserve">   </w:t>
      </w:r>
      <w:r>
        <w:rPr>
          <w:rFonts w:ascii="仿宋" w:hAnsi="仿宋" w:eastAsia="仿宋"/>
          <w:sz w:val="24"/>
          <w:szCs w:val="24"/>
        </w:rPr>
        <w:t>27</w:t>
      </w:r>
      <w:r>
        <w:rPr>
          <w:rFonts w:hint="eastAsia" w:ascii="仿宋" w:hAnsi="仿宋" w:eastAsia="仿宋"/>
          <w:sz w:val="24"/>
          <w:szCs w:val="24"/>
        </w:rPr>
        <w:t>.4最低血流测速：≤1mm/s</w:t>
      </w:r>
    </w:p>
    <w:p>
      <w:pPr>
        <w:spacing w:line="380" w:lineRule="exact"/>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8</w:t>
      </w:r>
      <w:r>
        <w:rPr>
          <w:rFonts w:hint="eastAsia" w:ascii="仿宋" w:hAnsi="仿宋" w:eastAsia="仿宋" w:cs="宋体"/>
          <w:sz w:val="24"/>
          <w:szCs w:val="24"/>
        </w:rPr>
        <w:t>. 数字化图像管理与记录装置：</w:t>
      </w:r>
    </w:p>
    <w:p>
      <w:pPr>
        <w:spacing w:line="38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超声图像存档与病案管理</w:t>
      </w:r>
      <w:r>
        <w:rPr>
          <w:rFonts w:hint="eastAsia" w:ascii="仿宋" w:hAnsi="仿宋" w:eastAsia="仿宋"/>
          <w:color w:val="000000"/>
          <w:sz w:val="24"/>
          <w:szCs w:val="24"/>
        </w:rPr>
        <w:tab/>
      </w:r>
    </w:p>
    <w:p>
      <w:pPr>
        <w:spacing w:line="380" w:lineRule="exact"/>
        <w:ind w:firstLine="480" w:firstLineChars="200"/>
        <w:rPr>
          <w:rFonts w:ascii="仿宋" w:hAnsi="仿宋" w:eastAsia="仿宋" w:cs="宋体"/>
          <w:sz w:val="24"/>
          <w:szCs w:val="24"/>
        </w:rPr>
      </w:pPr>
      <w:r>
        <w:rPr>
          <w:rFonts w:hint="eastAsia" w:ascii="仿宋" w:hAnsi="仿宋" w:eastAsia="仿宋"/>
          <w:color w:val="000000"/>
          <w:sz w:val="24"/>
          <w:szCs w:val="24"/>
        </w:rPr>
        <w:t>USB存储器</w:t>
      </w:r>
    </w:p>
    <w:p>
      <w:pPr>
        <w:spacing w:line="380" w:lineRule="exact"/>
        <w:ind w:left="1200" w:hanging="1200" w:hangingChars="500"/>
        <w:rPr>
          <w:rFonts w:ascii="仿宋" w:hAnsi="仿宋" w:eastAsia="仿宋" w:cs="宋体"/>
          <w:sz w:val="24"/>
          <w:szCs w:val="24"/>
        </w:rPr>
      </w:pPr>
      <w:r>
        <w:rPr>
          <w:rFonts w:hint="eastAsia" w:ascii="仿宋" w:hAnsi="仿宋" w:eastAsia="仿宋" w:cs="宋体"/>
          <w:sz w:val="24"/>
          <w:szCs w:val="24"/>
        </w:rPr>
        <w:t xml:space="preserve">    动态图像及静态图像以AVI、BMP或JPEG格式直接存储到存储媒介，不需要特殊软件转换。  </w:t>
      </w:r>
    </w:p>
    <w:p>
      <w:pPr>
        <w:spacing w:line="380" w:lineRule="exact"/>
        <w:rPr>
          <w:rFonts w:ascii="仿宋" w:hAnsi="仿宋" w:eastAsia="仿宋" w:cs="宋体"/>
          <w:sz w:val="24"/>
          <w:szCs w:val="24"/>
        </w:rPr>
      </w:pPr>
      <w:r>
        <w:rPr>
          <w:rFonts w:ascii="仿宋" w:hAnsi="仿宋" w:eastAsia="仿宋" w:cs="宋体"/>
          <w:sz w:val="24"/>
          <w:szCs w:val="24"/>
        </w:rPr>
        <w:t>29</w:t>
      </w:r>
      <w:r>
        <w:rPr>
          <w:rFonts w:hint="eastAsia" w:ascii="仿宋" w:hAnsi="仿宋" w:eastAsia="仿宋" w:cs="宋体"/>
          <w:sz w:val="24"/>
          <w:szCs w:val="24"/>
        </w:rPr>
        <w:t>．</w:t>
      </w:r>
      <w:r>
        <w:rPr>
          <w:rFonts w:hint="eastAsia" w:ascii="仿宋" w:hAnsi="仿宋" w:eastAsia="仿宋"/>
          <w:color w:val="000000"/>
          <w:sz w:val="24"/>
          <w:szCs w:val="24"/>
        </w:rPr>
        <w:t>输入/输出信号：输入：VCR，外部视频；输出：复合视频，S---视频</w:t>
      </w:r>
    </w:p>
    <w:p>
      <w:pPr>
        <w:tabs>
          <w:tab w:val="left" w:pos="2505"/>
        </w:tabs>
        <w:spacing w:line="380" w:lineRule="exact"/>
        <w:rPr>
          <w:rFonts w:ascii="仿宋" w:hAnsi="仿宋" w:eastAsia="仿宋" w:cs="宋体"/>
          <w:b/>
          <w:bCs/>
          <w:color w:val="000000"/>
          <w:sz w:val="24"/>
          <w:szCs w:val="24"/>
        </w:rPr>
      </w:pPr>
      <w:r>
        <w:rPr>
          <w:rFonts w:hint="eastAsia" w:ascii="仿宋" w:hAnsi="仿宋" w:eastAsia="仿宋" w:cs="宋体"/>
          <w:b/>
          <w:bCs/>
          <w:color w:val="000000"/>
          <w:sz w:val="24"/>
          <w:szCs w:val="24"/>
        </w:rPr>
        <w:t>30．</w:t>
      </w:r>
      <w:r>
        <w:rPr>
          <w:rFonts w:ascii="仿宋" w:hAnsi="仿宋" w:eastAsia="仿宋" w:cs="宋体"/>
          <w:b/>
          <w:bCs/>
          <w:color w:val="000000"/>
          <w:sz w:val="24"/>
          <w:szCs w:val="24"/>
        </w:rPr>
        <w:t>具备单独注册证的前列腺经会阴精准穿刺</w:t>
      </w:r>
      <w:r>
        <w:rPr>
          <w:rFonts w:hint="eastAsia" w:ascii="仿宋" w:hAnsi="仿宋" w:eastAsia="仿宋" w:cs="宋体"/>
          <w:b/>
          <w:bCs/>
          <w:color w:val="000000"/>
          <w:sz w:val="24"/>
          <w:szCs w:val="24"/>
        </w:rPr>
        <w:t>导航</w:t>
      </w:r>
      <w:r>
        <w:rPr>
          <w:rFonts w:ascii="仿宋" w:hAnsi="仿宋" w:eastAsia="仿宋" w:cs="宋体"/>
          <w:b/>
          <w:bCs/>
          <w:color w:val="000000"/>
          <w:sz w:val="24"/>
          <w:szCs w:val="24"/>
        </w:rPr>
        <w:t>仪</w:t>
      </w:r>
      <w:r>
        <w:rPr>
          <w:rFonts w:hint="eastAsia" w:ascii="仿宋" w:hAnsi="仿宋" w:eastAsia="仿宋" w:cs="宋体"/>
          <w:b/>
          <w:bCs/>
          <w:color w:val="000000"/>
          <w:sz w:val="24"/>
          <w:szCs w:val="24"/>
        </w:rPr>
        <w:t xml:space="preserve"> </w:t>
      </w:r>
    </w:p>
    <w:p>
      <w:pPr>
        <w:tabs>
          <w:tab w:val="left" w:pos="2505"/>
        </w:tabs>
        <w:spacing w:line="380" w:lineRule="exact"/>
        <w:ind w:firstLine="240" w:firstLineChars="100"/>
        <w:rPr>
          <w:rFonts w:ascii="仿宋" w:hAnsi="仿宋" w:eastAsia="仿宋" w:cs="宋体"/>
          <w:b/>
          <w:bCs/>
          <w:color w:val="000000"/>
          <w:sz w:val="24"/>
          <w:szCs w:val="24"/>
        </w:rPr>
      </w:pPr>
      <w:r>
        <w:rPr>
          <w:rFonts w:hint="eastAsia" w:ascii="仿宋" w:hAnsi="仿宋" w:eastAsia="仿宋" w:cs="宋体"/>
          <w:color w:val="000000"/>
          <w:sz w:val="24"/>
          <w:szCs w:val="24"/>
        </w:rPr>
        <w:t>30.</w:t>
      </w:r>
      <w:r>
        <w:rPr>
          <w:rFonts w:ascii="仿宋" w:hAnsi="仿宋" w:eastAsia="仿宋" w:cs="宋体"/>
          <w:color w:val="000000"/>
          <w:sz w:val="24"/>
          <w:szCs w:val="24"/>
        </w:rPr>
        <w:t>1</w:t>
      </w:r>
      <w:r>
        <w:rPr>
          <w:rFonts w:hint="eastAsia" w:ascii="仿宋" w:hAnsi="仿宋" w:eastAsia="仿宋" w:cs="宋体"/>
          <w:color w:val="000000"/>
          <w:sz w:val="24"/>
          <w:szCs w:val="24"/>
        </w:rPr>
        <w:t>．</w:t>
      </w:r>
      <w:r>
        <w:rPr>
          <w:rFonts w:hint="eastAsia" w:ascii="仿宋" w:hAnsi="仿宋" w:eastAsia="仿宋" w:cs="宋体"/>
          <w:color w:val="000000"/>
          <w:kern w:val="0"/>
          <w:sz w:val="24"/>
          <w:szCs w:val="24"/>
        </w:rPr>
        <w:t>前列腺穿刺模板步进器及固定支架系统组成</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2</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适用于前列腺检查穿刺的经直肠凸/线阵探头</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3</w:t>
      </w:r>
      <w:r>
        <w:rPr>
          <w:rFonts w:hint="eastAsia" w:ascii="仿宋" w:hAnsi="仿宋" w:eastAsia="仿宋" w:cs="宋体"/>
          <w:color w:val="000000"/>
          <w:kern w:val="0"/>
          <w:sz w:val="24"/>
          <w:szCs w:val="24"/>
        </w:rPr>
        <w:t>．</w:t>
      </w:r>
      <w:r>
        <w:rPr>
          <w:rFonts w:hint="eastAsia" w:ascii="仿宋" w:hAnsi="仿宋" w:eastAsia="仿宋"/>
          <w:color w:val="000000"/>
          <w:sz w:val="24"/>
          <w:szCs w:val="24"/>
        </w:rPr>
        <w:t>*</w:t>
      </w:r>
      <w:r>
        <w:rPr>
          <w:rFonts w:ascii="仿宋" w:hAnsi="仿宋" w:eastAsia="仿宋" w:cs="宋体"/>
          <w:color w:val="000000"/>
          <w:kern w:val="0"/>
          <w:sz w:val="24"/>
          <w:szCs w:val="24"/>
        </w:rPr>
        <w:t>步进装置，1-5mm可调，精准定位</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30.4．</w:t>
      </w:r>
      <w:r>
        <w:rPr>
          <w:rFonts w:ascii="仿宋" w:hAnsi="仿宋" w:eastAsia="仿宋" w:cs="宋体"/>
          <w:color w:val="000000"/>
          <w:kern w:val="0"/>
          <w:sz w:val="24"/>
          <w:szCs w:val="24"/>
        </w:rPr>
        <w:t>旋转式升降基架，升降高度≥200mm，适应不同手术高度</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5</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可360度旋转装置，可选择任何方向</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6</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旋转式步进装置，手感明确，方便使用，且清晰的刻度尺和声音方便控制步进距离</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7</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探头固定架可左右摆动≥15°</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8</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固定探头支架使用方便，可向前探出距离≥150mm</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30.9．</w:t>
      </w:r>
      <w:r>
        <w:rPr>
          <w:rFonts w:ascii="仿宋" w:hAnsi="仿宋" w:eastAsia="仿宋" w:cs="宋体"/>
          <w:color w:val="000000"/>
          <w:kern w:val="0"/>
          <w:sz w:val="24"/>
          <w:szCs w:val="24"/>
        </w:rPr>
        <w:t>插入式模板，高度0-55mm精确可调，适用于各种消毒方式</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10</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步进装置仰俯角度≥20°</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11</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步进装置行程可达130mm，应对不同探头的长度</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12</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穿刺架上的旋钮用颜色区分使用功能，方便操作</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13</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可根据不同的探头配备相应的探头固定架</w:t>
      </w:r>
    </w:p>
    <w:p>
      <w:pPr>
        <w:spacing w:line="380" w:lineRule="exact"/>
        <w:ind w:right="141" w:rightChars="67" w:firstLine="240" w:firstLineChars="100"/>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r>
        <w:rPr>
          <w:rFonts w:ascii="仿宋" w:hAnsi="仿宋" w:eastAsia="仿宋" w:cs="宋体"/>
          <w:color w:val="000000"/>
          <w:kern w:val="0"/>
          <w:sz w:val="24"/>
          <w:szCs w:val="24"/>
        </w:rPr>
        <w:t>14</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可与超声系统和计划系统配套连接，实际模板与超声系统和计划系统的虚拟模板对应一致。</w:t>
      </w:r>
    </w:p>
    <w:p>
      <w:pPr>
        <w:tabs>
          <w:tab w:val="left" w:pos="2505"/>
        </w:tabs>
        <w:spacing w:line="380" w:lineRule="exact"/>
        <w:rPr>
          <w:rFonts w:ascii="仿宋" w:hAnsi="仿宋" w:eastAsia="仿宋" w:cs="宋体"/>
          <w:b/>
          <w:sz w:val="24"/>
          <w:szCs w:val="24"/>
        </w:rPr>
      </w:pPr>
      <w:r>
        <w:rPr>
          <w:rFonts w:hint="eastAsia" w:ascii="仿宋" w:hAnsi="仿宋" w:eastAsia="仿宋" w:cs="宋体"/>
          <w:b/>
          <w:sz w:val="24"/>
          <w:szCs w:val="24"/>
        </w:rPr>
        <w:t>40．</w:t>
      </w:r>
      <w:r>
        <w:rPr>
          <w:rFonts w:hint="eastAsia" w:ascii="仿宋" w:hAnsi="仿宋" w:eastAsia="仿宋"/>
          <w:sz w:val="24"/>
          <w:szCs w:val="24"/>
        </w:rPr>
        <w:t>★</w:t>
      </w:r>
      <w:r>
        <w:rPr>
          <w:rFonts w:hint="eastAsia" w:ascii="仿宋" w:hAnsi="仿宋" w:eastAsia="仿宋" w:cs="宋体"/>
          <w:b/>
          <w:sz w:val="24"/>
          <w:szCs w:val="24"/>
        </w:rPr>
        <w:t>探头技术要求：</w:t>
      </w:r>
    </w:p>
    <w:p>
      <w:pPr>
        <w:tabs>
          <w:tab w:val="left" w:pos="2505"/>
        </w:tabs>
        <w:spacing w:line="380" w:lineRule="exact"/>
        <w:ind w:firstLine="240" w:firstLineChars="100"/>
        <w:rPr>
          <w:rFonts w:ascii="仿宋" w:hAnsi="仿宋" w:eastAsia="仿宋"/>
          <w:color w:val="000000"/>
          <w:kern w:val="0"/>
          <w:sz w:val="24"/>
          <w:szCs w:val="24"/>
        </w:rPr>
      </w:pPr>
      <w:r>
        <w:rPr>
          <w:rFonts w:hint="eastAsia" w:ascii="仿宋" w:hAnsi="仿宋" w:eastAsia="仿宋" w:cs="宋体"/>
          <w:sz w:val="24"/>
          <w:szCs w:val="24"/>
        </w:rPr>
        <w:t>40.1.</w:t>
      </w:r>
      <w:r>
        <w:rPr>
          <w:rFonts w:hint="eastAsia" w:ascii="仿宋" w:hAnsi="仿宋" w:eastAsia="仿宋"/>
          <w:color w:val="000000"/>
          <w:sz w:val="24"/>
          <w:szCs w:val="24"/>
        </w:rPr>
        <w:t xml:space="preserve"> </w:t>
      </w:r>
      <w:r>
        <w:rPr>
          <w:rFonts w:ascii="仿宋" w:hAnsi="仿宋" w:eastAsia="仿宋"/>
          <w:color w:val="000000"/>
          <w:kern w:val="0"/>
          <w:sz w:val="24"/>
          <w:szCs w:val="24"/>
        </w:rPr>
        <w:t>多层</w:t>
      </w:r>
      <w:r>
        <w:rPr>
          <w:rFonts w:hint="eastAsia" w:ascii="仿宋" w:hAnsi="仿宋" w:eastAsia="仿宋"/>
          <w:color w:val="000000"/>
          <w:kern w:val="0"/>
          <w:sz w:val="24"/>
          <w:szCs w:val="24"/>
        </w:rPr>
        <w:t>晶</w:t>
      </w:r>
      <w:r>
        <w:rPr>
          <w:rFonts w:ascii="仿宋" w:hAnsi="仿宋" w:eastAsia="仿宋"/>
          <w:color w:val="000000"/>
          <w:kern w:val="0"/>
          <w:sz w:val="24"/>
          <w:szCs w:val="24"/>
        </w:rPr>
        <w:t>体</w:t>
      </w:r>
      <w:r>
        <w:rPr>
          <w:rFonts w:hint="eastAsia" w:ascii="仿宋" w:hAnsi="仿宋" w:eastAsia="仿宋"/>
          <w:color w:val="000000"/>
          <w:kern w:val="0"/>
          <w:sz w:val="24"/>
          <w:szCs w:val="24"/>
        </w:rPr>
        <w:t>匹配探头</w:t>
      </w:r>
      <w:r>
        <w:rPr>
          <w:rFonts w:ascii="仿宋" w:hAnsi="仿宋" w:eastAsia="仿宋"/>
          <w:color w:val="000000"/>
          <w:kern w:val="0"/>
          <w:sz w:val="24"/>
          <w:szCs w:val="24"/>
        </w:rPr>
        <w:t>技术，提高灵敏</w:t>
      </w:r>
      <w:r>
        <w:rPr>
          <w:rFonts w:hint="eastAsia" w:ascii="仿宋" w:hAnsi="仿宋" w:eastAsia="仿宋"/>
          <w:color w:val="000000"/>
          <w:kern w:val="0"/>
          <w:sz w:val="24"/>
          <w:szCs w:val="24"/>
        </w:rPr>
        <w:t>度，改善</w:t>
      </w:r>
      <w:r>
        <w:rPr>
          <w:rFonts w:ascii="仿宋" w:hAnsi="仿宋" w:eastAsia="仿宋"/>
          <w:color w:val="000000"/>
          <w:kern w:val="0"/>
          <w:sz w:val="24"/>
          <w:szCs w:val="24"/>
        </w:rPr>
        <w:t>阻</w:t>
      </w:r>
      <w:r>
        <w:rPr>
          <w:rFonts w:hint="eastAsia" w:ascii="仿宋" w:hAnsi="仿宋" w:eastAsia="仿宋"/>
          <w:color w:val="000000"/>
          <w:kern w:val="0"/>
          <w:sz w:val="24"/>
          <w:szCs w:val="24"/>
        </w:rPr>
        <w:t>抗</w:t>
      </w:r>
      <w:r>
        <w:rPr>
          <w:rFonts w:ascii="仿宋" w:hAnsi="仿宋" w:eastAsia="仿宋"/>
          <w:color w:val="000000"/>
          <w:kern w:val="0"/>
          <w:sz w:val="24"/>
          <w:szCs w:val="24"/>
        </w:rPr>
        <w:t>匹配，</w:t>
      </w:r>
      <w:r>
        <w:rPr>
          <w:rFonts w:hint="eastAsia" w:ascii="仿宋" w:hAnsi="仿宋" w:eastAsia="仿宋"/>
          <w:color w:val="000000"/>
          <w:kern w:val="0"/>
          <w:sz w:val="24"/>
          <w:szCs w:val="24"/>
        </w:rPr>
        <w:t>使得接收</w:t>
      </w:r>
      <w:r>
        <w:rPr>
          <w:rFonts w:ascii="仿宋" w:hAnsi="仿宋" w:eastAsia="仿宋"/>
          <w:color w:val="000000"/>
          <w:kern w:val="0"/>
          <w:sz w:val="24"/>
          <w:szCs w:val="24"/>
        </w:rPr>
        <w:t>的</w:t>
      </w:r>
      <w:r>
        <w:rPr>
          <w:rFonts w:hint="eastAsia" w:ascii="仿宋" w:hAnsi="仿宋" w:eastAsia="仿宋"/>
          <w:color w:val="000000"/>
          <w:kern w:val="0"/>
          <w:sz w:val="24"/>
          <w:szCs w:val="24"/>
        </w:rPr>
        <w:t>声</w:t>
      </w:r>
      <w:r>
        <w:rPr>
          <w:rFonts w:ascii="仿宋" w:hAnsi="仿宋" w:eastAsia="仿宋"/>
          <w:color w:val="000000"/>
          <w:kern w:val="0"/>
          <w:sz w:val="24"/>
          <w:szCs w:val="24"/>
        </w:rPr>
        <w:t>信息量得</w:t>
      </w:r>
      <w:r>
        <w:rPr>
          <w:rFonts w:hint="eastAsia" w:ascii="仿宋" w:hAnsi="仿宋" w:eastAsia="仿宋"/>
          <w:color w:val="000000"/>
          <w:kern w:val="0"/>
          <w:sz w:val="24"/>
          <w:szCs w:val="24"/>
        </w:rPr>
        <w:t>到数</w:t>
      </w:r>
      <w:r>
        <w:rPr>
          <w:rFonts w:ascii="仿宋" w:hAnsi="仿宋" w:eastAsia="仿宋"/>
          <w:color w:val="000000"/>
          <w:kern w:val="0"/>
          <w:sz w:val="24"/>
          <w:szCs w:val="24"/>
        </w:rPr>
        <w:t>百倍提升，</w:t>
      </w:r>
      <w:r>
        <w:rPr>
          <w:rFonts w:hint="eastAsia" w:ascii="仿宋" w:hAnsi="仿宋" w:eastAsia="仿宋"/>
          <w:color w:val="000000"/>
          <w:kern w:val="0"/>
          <w:sz w:val="24"/>
          <w:szCs w:val="24"/>
        </w:rPr>
        <w:t>海</w:t>
      </w:r>
      <w:r>
        <w:rPr>
          <w:rFonts w:ascii="仿宋" w:hAnsi="仿宋" w:eastAsia="仿宋"/>
          <w:color w:val="000000"/>
          <w:kern w:val="0"/>
          <w:sz w:val="24"/>
          <w:szCs w:val="24"/>
        </w:rPr>
        <w:t>量信息得以被真实还原</w:t>
      </w:r>
      <w:r>
        <w:rPr>
          <w:rFonts w:hint="eastAsia" w:ascii="仿宋" w:hAnsi="仿宋" w:eastAsia="仿宋"/>
          <w:color w:val="000000"/>
          <w:kern w:val="0"/>
          <w:sz w:val="24"/>
          <w:szCs w:val="24"/>
        </w:rPr>
        <w:t>。</w:t>
      </w:r>
    </w:p>
    <w:p>
      <w:pPr>
        <w:tabs>
          <w:tab w:val="left" w:pos="2505"/>
        </w:tabs>
        <w:spacing w:line="380" w:lineRule="exact"/>
        <w:ind w:firstLine="240" w:firstLineChars="100"/>
        <w:rPr>
          <w:rFonts w:ascii="仿宋" w:hAnsi="仿宋" w:eastAsia="仿宋"/>
          <w:color w:val="000000"/>
          <w:sz w:val="24"/>
          <w:szCs w:val="24"/>
        </w:rPr>
      </w:pPr>
      <w:r>
        <w:rPr>
          <w:rFonts w:hint="eastAsia" w:ascii="仿宋" w:hAnsi="仿宋" w:eastAsia="仿宋"/>
          <w:color w:val="000000"/>
          <w:kern w:val="0"/>
          <w:sz w:val="24"/>
          <w:szCs w:val="24"/>
        </w:rPr>
        <w:t xml:space="preserve">40.2. </w:t>
      </w:r>
      <w:r>
        <w:rPr>
          <w:rFonts w:hint="eastAsia" w:ascii="仿宋" w:hAnsi="仿宋" w:eastAsia="仿宋"/>
          <w:color w:val="000000"/>
          <w:sz w:val="24"/>
          <w:szCs w:val="24"/>
        </w:rPr>
        <w:t>频率：超宽频带及变频探头，中心频率可视可调，二维中心频率可选择</w:t>
      </w:r>
      <w:r>
        <w:rPr>
          <w:rFonts w:hint="eastAsia" w:ascii="仿宋" w:hAnsi="仿宋" w:eastAsia="仿宋" w:cs="宋体"/>
          <w:color w:val="000000"/>
          <w:sz w:val="24"/>
          <w:szCs w:val="24"/>
        </w:rPr>
        <w:t>≥</w:t>
      </w:r>
      <w:r>
        <w:rPr>
          <w:rFonts w:ascii="仿宋" w:hAnsi="仿宋" w:eastAsia="仿宋"/>
          <w:color w:val="000000"/>
          <w:sz w:val="24"/>
          <w:szCs w:val="24"/>
        </w:rPr>
        <w:t>5</w:t>
      </w:r>
      <w:r>
        <w:rPr>
          <w:rFonts w:hint="eastAsia" w:ascii="仿宋" w:hAnsi="仿宋" w:eastAsia="仿宋"/>
          <w:color w:val="000000"/>
          <w:sz w:val="24"/>
          <w:szCs w:val="24"/>
        </w:rPr>
        <w:t>种，多普勒中心频率可选择</w:t>
      </w:r>
      <w:r>
        <w:rPr>
          <w:rFonts w:hint="eastAsia" w:ascii="仿宋" w:hAnsi="仿宋" w:eastAsia="仿宋" w:cs="宋体"/>
          <w:color w:val="000000"/>
          <w:sz w:val="24"/>
          <w:szCs w:val="24"/>
        </w:rPr>
        <w:t>≥</w:t>
      </w:r>
      <w:r>
        <w:rPr>
          <w:rFonts w:ascii="仿宋" w:hAnsi="仿宋" w:eastAsia="仿宋"/>
          <w:color w:val="000000"/>
          <w:sz w:val="24"/>
          <w:szCs w:val="24"/>
        </w:rPr>
        <w:t>2种</w:t>
      </w:r>
    </w:p>
    <w:p>
      <w:pPr>
        <w:spacing w:line="380" w:lineRule="exact"/>
        <w:ind w:right="141" w:rightChars="67" w:firstLine="240" w:firstLineChars="100"/>
        <w:rPr>
          <w:rFonts w:ascii="仿宋" w:hAnsi="仿宋" w:eastAsia="仿宋" w:cs="宋体"/>
          <w:sz w:val="24"/>
          <w:szCs w:val="24"/>
        </w:rPr>
      </w:pPr>
      <w:r>
        <w:rPr>
          <w:rFonts w:hint="eastAsia" w:ascii="仿宋" w:hAnsi="仿宋" w:eastAsia="仿宋" w:cs="宋体"/>
          <w:sz w:val="24"/>
          <w:szCs w:val="24"/>
        </w:rPr>
        <w:t xml:space="preserve">40.3．泌尿专用零角度穿刺探头 </w:t>
      </w:r>
      <w:r>
        <w:rPr>
          <w:rFonts w:ascii="仿宋" w:hAnsi="仿宋" w:eastAsia="仿宋" w:cs="宋体"/>
          <w:sz w:val="24"/>
          <w:szCs w:val="24"/>
        </w:rPr>
        <w:t xml:space="preserve"> </w:t>
      </w:r>
      <w:r>
        <w:rPr>
          <w:rFonts w:hint="eastAsia" w:ascii="仿宋" w:hAnsi="仿宋" w:eastAsia="仿宋" w:cs="宋体"/>
          <w:sz w:val="24"/>
          <w:szCs w:val="24"/>
        </w:rPr>
        <w:t>超宽频凸阵穿刺探头</w:t>
      </w:r>
      <w:r>
        <w:rPr>
          <w:rFonts w:ascii="仿宋" w:hAnsi="仿宋" w:eastAsia="仿宋" w:cs="宋体"/>
          <w:sz w:val="24"/>
          <w:szCs w:val="24"/>
        </w:rPr>
        <w:t xml:space="preserve"> </w:t>
      </w:r>
      <w:r>
        <w:rPr>
          <w:rFonts w:hint="eastAsia" w:ascii="仿宋" w:hAnsi="仿宋" w:eastAsia="仿宋" w:cs="宋体"/>
          <w:sz w:val="24"/>
          <w:szCs w:val="24"/>
        </w:rPr>
        <w:t>，</w:t>
      </w:r>
      <w:r>
        <w:rPr>
          <w:rFonts w:ascii="仿宋" w:hAnsi="仿宋" w:eastAsia="仿宋" w:cs="宋体"/>
          <w:sz w:val="24"/>
          <w:szCs w:val="24"/>
        </w:rPr>
        <w:t>1.0-5.0 MHz  70</w:t>
      </w:r>
      <w:r>
        <w:rPr>
          <w:rFonts w:hint="eastAsia" w:ascii="仿宋" w:hAnsi="仿宋" w:eastAsia="仿宋" w:cs="宋体"/>
          <w:sz w:val="24"/>
          <w:szCs w:val="24"/>
        </w:rPr>
        <w:t xml:space="preserve">° </w:t>
      </w:r>
    </w:p>
    <w:p>
      <w:pPr>
        <w:spacing w:line="380" w:lineRule="exact"/>
        <w:ind w:right="141" w:rightChars="67" w:firstLine="240" w:firstLineChars="100"/>
        <w:rPr>
          <w:rFonts w:ascii="仿宋" w:hAnsi="仿宋" w:eastAsia="仿宋" w:cs="宋体"/>
          <w:sz w:val="24"/>
          <w:szCs w:val="24"/>
        </w:rPr>
      </w:pPr>
      <w:r>
        <w:rPr>
          <w:rFonts w:hint="eastAsia" w:ascii="仿宋" w:hAnsi="仿宋" w:eastAsia="仿宋" w:cs="宋体"/>
          <w:sz w:val="24"/>
          <w:szCs w:val="24"/>
        </w:rPr>
        <w:t>40.4．泌尿专业</w:t>
      </w:r>
      <w:r>
        <w:rPr>
          <w:rFonts w:hint="eastAsia" w:ascii="仿宋" w:hAnsi="仿宋" w:eastAsia="仿宋" w:cs="宋体"/>
          <w:bCs/>
          <w:kern w:val="0"/>
          <w:sz w:val="24"/>
          <w:szCs w:val="24"/>
        </w:rPr>
        <w:t>宽频</w:t>
      </w:r>
      <w:r>
        <w:rPr>
          <w:rFonts w:hint="eastAsia" w:ascii="仿宋" w:hAnsi="仿宋" w:eastAsia="仿宋" w:cs="宋体"/>
          <w:b/>
          <w:spacing w:val="10"/>
          <w:sz w:val="24"/>
          <w:szCs w:val="24"/>
        </w:rPr>
        <w:t>变频</w:t>
      </w:r>
      <w:r>
        <w:rPr>
          <w:rFonts w:hint="eastAsia" w:ascii="仿宋" w:hAnsi="仿宋" w:eastAsia="仿宋" w:cs="宋体"/>
          <w:sz w:val="24"/>
          <w:szCs w:val="24"/>
        </w:rPr>
        <w:t>凸 / 线阵粒子植入穿刺探头，频率（凸/线）4.0-</w:t>
      </w:r>
      <w:r>
        <w:rPr>
          <w:rFonts w:ascii="仿宋" w:hAnsi="仿宋" w:eastAsia="仿宋" w:cs="宋体"/>
          <w:sz w:val="24"/>
          <w:szCs w:val="24"/>
        </w:rPr>
        <w:t>8</w:t>
      </w:r>
      <w:r>
        <w:rPr>
          <w:rFonts w:hint="eastAsia" w:ascii="仿宋" w:hAnsi="仿宋" w:eastAsia="仿宋" w:cs="宋体"/>
          <w:sz w:val="24"/>
          <w:szCs w:val="24"/>
        </w:rPr>
        <w:t>.0MHz/</w:t>
      </w:r>
      <w:r>
        <w:rPr>
          <w:rFonts w:ascii="仿宋" w:hAnsi="仿宋" w:eastAsia="仿宋" w:cs="宋体"/>
          <w:sz w:val="24"/>
          <w:szCs w:val="24"/>
        </w:rPr>
        <w:t>5.0-10MHz</w:t>
      </w:r>
      <w:r>
        <w:rPr>
          <w:rFonts w:hint="eastAsia" w:ascii="仿宋" w:hAnsi="仿宋" w:eastAsia="仿宋" w:cs="宋体"/>
          <w:sz w:val="24"/>
          <w:szCs w:val="24"/>
        </w:rPr>
        <w:t>，凸阵扫描角度≥200°</w:t>
      </w:r>
    </w:p>
    <w:p>
      <w:pPr>
        <w:numPr>
          <w:ilvl w:val="0"/>
          <w:numId w:val="3"/>
        </w:numPr>
        <w:spacing w:line="380" w:lineRule="exact"/>
        <w:ind w:right="141" w:rightChars="67"/>
        <w:jc w:val="left"/>
        <w:rPr>
          <w:rFonts w:ascii="仿宋" w:hAnsi="仿宋" w:eastAsia="仿宋" w:cs="宋体"/>
          <w:b/>
          <w:bCs/>
          <w:sz w:val="24"/>
          <w:szCs w:val="24"/>
        </w:rPr>
      </w:pPr>
      <w:r>
        <w:rPr>
          <w:rFonts w:hint="eastAsia" w:ascii="仿宋" w:hAnsi="仿宋" w:eastAsia="仿宋" w:cs="宋体"/>
          <w:b/>
          <w:bCs/>
          <w:sz w:val="24"/>
          <w:szCs w:val="24"/>
        </w:rPr>
        <w:t>配置清单：</w:t>
      </w:r>
    </w:p>
    <w:p>
      <w:pPr>
        <w:spacing w:line="400" w:lineRule="exact"/>
        <w:ind w:firstLine="240" w:firstLineChars="100"/>
        <w:rPr>
          <w:rFonts w:ascii="仿宋" w:hAnsi="仿宋" w:eastAsia="仿宋"/>
          <w:bCs/>
          <w:sz w:val="24"/>
          <w:szCs w:val="24"/>
        </w:rPr>
      </w:pPr>
      <w:r>
        <w:rPr>
          <w:rFonts w:hint="eastAsia" w:ascii="仿宋" w:hAnsi="仿宋" w:eastAsia="仿宋"/>
          <w:bCs/>
          <w:sz w:val="24"/>
          <w:szCs w:val="24"/>
        </w:rPr>
        <w:t>1.</w:t>
      </w:r>
      <w:r>
        <w:rPr>
          <w:rFonts w:ascii="仿宋" w:hAnsi="仿宋" w:eastAsia="仿宋"/>
          <w:bCs/>
          <w:sz w:val="24"/>
          <w:szCs w:val="24"/>
        </w:rPr>
        <w:t>主机</w:t>
      </w:r>
      <w:r>
        <w:rPr>
          <w:rFonts w:hint="eastAsia" w:ascii="仿宋" w:hAnsi="仿宋" w:eastAsia="仿宋"/>
          <w:bCs/>
          <w:sz w:val="24"/>
          <w:szCs w:val="24"/>
        </w:rPr>
        <w:t xml:space="preserve">                              1台</w:t>
      </w:r>
    </w:p>
    <w:p>
      <w:pPr>
        <w:spacing w:line="400" w:lineRule="exact"/>
        <w:ind w:firstLine="240" w:firstLineChars="100"/>
        <w:rPr>
          <w:rFonts w:ascii="仿宋" w:hAnsi="仿宋" w:eastAsia="仿宋"/>
          <w:bCs/>
          <w:sz w:val="24"/>
          <w:szCs w:val="24"/>
        </w:rPr>
      </w:pPr>
      <w:r>
        <w:rPr>
          <w:rFonts w:hint="eastAsia" w:ascii="仿宋" w:hAnsi="仿宋" w:eastAsia="仿宋" w:cs="Arial"/>
          <w:bCs/>
          <w:kern w:val="0"/>
          <w:sz w:val="24"/>
          <w:szCs w:val="24"/>
        </w:rPr>
        <w:t>2、电子扫描探头接口 （</w:t>
      </w:r>
      <w:r>
        <w:rPr>
          <w:rFonts w:ascii="仿宋" w:hAnsi="仿宋" w:eastAsia="仿宋" w:cs="Arial"/>
          <w:bCs/>
          <w:kern w:val="0"/>
          <w:sz w:val="24"/>
          <w:szCs w:val="24"/>
        </w:rPr>
        <w:t>3</w:t>
      </w:r>
      <w:r>
        <w:rPr>
          <w:rFonts w:hint="eastAsia" w:ascii="仿宋" w:hAnsi="仿宋" w:eastAsia="仿宋" w:cs="Arial"/>
          <w:bCs/>
          <w:kern w:val="0"/>
          <w:sz w:val="24"/>
          <w:szCs w:val="24"/>
        </w:rPr>
        <w:t>个激活，</w:t>
      </w:r>
      <w:r>
        <w:rPr>
          <w:rFonts w:ascii="仿宋" w:hAnsi="仿宋" w:eastAsia="仿宋" w:cs="Arial"/>
          <w:bCs/>
          <w:kern w:val="0"/>
          <w:sz w:val="24"/>
          <w:szCs w:val="24"/>
        </w:rPr>
        <w:t>1</w:t>
      </w:r>
      <w:r>
        <w:rPr>
          <w:rFonts w:hint="eastAsia" w:ascii="仿宋" w:hAnsi="仿宋" w:eastAsia="仿宋" w:cs="Arial"/>
          <w:bCs/>
          <w:kern w:val="0"/>
          <w:sz w:val="24"/>
          <w:szCs w:val="24"/>
        </w:rPr>
        <w:t>个备用）      4个</w:t>
      </w:r>
    </w:p>
    <w:p>
      <w:pPr>
        <w:spacing w:line="400" w:lineRule="exact"/>
        <w:ind w:right="141" w:rightChars="67" w:firstLine="240" w:firstLineChars="100"/>
        <w:rPr>
          <w:rFonts w:ascii="仿宋" w:hAnsi="仿宋" w:eastAsia="仿宋" w:cs="Arial"/>
          <w:bCs/>
          <w:kern w:val="0"/>
          <w:sz w:val="24"/>
          <w:szCs w:val="24"/>
        </w:rPr>
      </w:pPr>
      <w:r>
        <w:rPr>
          <w:rFonts w:hint="eastAsia" w:ascii="仿宋" w:hAnsi="仿宋" w:eastAsia="仿宋" w:cs="Arial"/>
          <w:bCs/>
          <w:kern w:val="0"/>
          <w:sz w:val="24"/>
          <w:szCs w:val="24"/>
        </w:rPr>
        <w:t>3、独立探头接口                                1个</w:t>
      </w:r>
    </w:p>
    <w:p>
      <w:pPr>
        <w:spacing w:line="400" w:lineRule="exact"/>
        <w:ind w:right="141" w:rightChars="67" w:firstLine="240" w:firstLineChars="100"/>
        <w:rPr>
          <w:rFonts w:ascii="仿宋" w:hAnsi="仿宋" w:eastAsia="仿宋" w:cs="Arial"/>
          <w:bCs/>
          <w:kern w:val="0"/>
          <w:sz w:val="24"/>
          <w:szCs w:val="24"/>
        </w:rPr>
      </w:pPr>
      <w:r>
        <w:rPr>
          <w:rFonts w:hint="eastAsia" w:ascii="仿宋" w:hAnsi="仿宋" w:eastAsia="仿宋" w:cs="Arial"/>
          <w:bCs/>
          <w:kern w:val="0"/>
          <w:sz w:val="24"/>
          <w:szCs w:val="24"/>
        </w:rPr>
        <w:t>4、多语言</w:t>
      </w:r>
      <w:r>
        <w:rPr>
          <w:rFonts w:ascii="仿宋" w:hAnsi="仿宋" w:eastAsia="仿宋" w:cs="宋体"/>
          <w:bCs/>
          <w:kern w:val="0"/>
          <w:sz w:val="24"/>
          <w:szCs w:val="24"/>
        </w:rPr>
        <w:t>操作手册及</w:t>
      </w:r>
      <w:r>
        <w:rPr>
          <w:rFonts w:ascii="仿宋" w:hAnsi="仿宋" w:eastAsia="仿宋" w:cs="Arial"/>
          <w:bCs/>
          <w:kern w:val="0"/>
          <w:sz w:val="24"/>
          <w:szCs w:val="24"/>
          <w:lang w:val="it-IT"/>
        </w:rPr>
        <w:t>标准附件</w:t>
      </w:r>
      <w:r>
        <w:rPr>
          <w:rFonts w:hint="eastAsia" w:ascii="仿宋" w:hAnsi="仿宋" w:eastAsia="仿宋" w:cs="Arial"/>
          <w:bCs/>
          <w:kern w:val="0"/>
          <w:sz w:val="24"/>
          <w:szCs w:val="24"/>
        </w:rPr>
        <w:t xml:space="preserve">                    1套</w:t>
      </w:r>
    </w:p>
    <w:p>
      <w:pPr>
        <w:spacing w:line="400" w:lineRule="exact"/>
        <w:ind w:right="141" w:rightChars="67" w:firstLine="240" w:firstLineChars="100"/>
        <w:rPr>
          <w:rFonts w:ascii="仿宋" w:hAnsi="仿宋" w:eastAsia="仿宋"/>
          <w:sz w:val="24"/>
          <w:szCs w:val="24"/>
        </w:rPr>
      </w:pPr>
      <w:r>
        <w:rPr>
          <w:rFonts w:hint="eastAsia" w:ascii="仿宋" w:hAnsi="仿宋" w:eastAsia="仿宋" w:cs="Arial"/>
          <w:bCs/>
          <w:kern w:val="0"/>
          <w:sz w:val="24"/>
          <w:szCs w:val="24"/>
        </w:rPr>
        <w:t>5、</w:t>
      </w:r>
      <w:r>
        <w:rPr>
          <w:rFonts w:ascii="仿宋" w:hAnsi="仿宋" w:eastAsia="仿宋"/>
          <w:sz w:val="24"/>
          <w:szCs w:val="24"/>
        </w:rPr>
        <w:t>中央凹槽0°进针凸阵穿刺专用探头</w:t>
      </w:r>
      <w:r>
        <w:rPr>
          <w:rFonts w:hint="eastAsia" w:ascii="仿宋" w:hAnsi="仿宋" w:eastAsia="仿宋"/>
          <w:sz w:val="24"/>
          <w:szCs w:val="24"/>
        </w:rPr>
        <w:t xml:space="preserve">             1套</w:t>
      </w:r>
    </w:p>
    <w:p>
      <w:pPr>
        <w:spacing w:line="400" w:lineRule="exact"/>
        <w:ind w:right="141" w:rightChars="67" w:firstLine="240" w:firstLineChars="100"/>
        <w:rPr>
          <w:rFonts w:ascii="仿宋" w:hAnsi="仿宋" w:eastAsia="仿宋" w:cs="宋体"/>
          <w:sz w:val="24"/>
          <w:szCs w:val="24"/>
        </w:rPr>
      </w:pPr>
      <w:r>
        <w:rPr>
          <w:rFonts w:hint="eastAsia" w:ascii="仿宋" w:hAnsi="仿宋" w:eastAsia="仿宋"/>
          <w:sz w:val="24"/>
          <w:szCs w:val="24"/>
        </w:rPr>
        <w:t>6、</w:t>
      </w:r>
      <w:r>
        <w:rPr>
          <w:rFonts w:hint="eastAsia" w:ascii="仿宋" w:hAnsi="仿宋" w:eastAsia="仿宋" w:cs="宋体"/>
          <w:sz w:val="24"/>
          <w:szCs w:val="24"/>
        </w:rPr>
        <w:t>泌尿专业</w:t>
      </w:r>
      <w:r>
        <w:rPr>
          <w:rFonts w:hint="eastAsia" w:ascii="仿宋" w:hAnsi="仿宋" w:eastAsia="仿宋" w:cs="宋体"/>
          <w:bCs/>
          <w:kern w:val="0"/>
          <w:sz w:val="24"/>
          <w:szCs w:val="24"/>
        </w:rPr>
        <w:t>宽频</w:t>
      </w:r>
      <w:r>
        <w:rPr>
          <w:rFonts w:hint="eastAsia" w:ascii="仿宋" w:hAnsi="仿宋" w:eastAsia="仿宋" w:cs="宋体"/>
          <w:b/>
          <w:spacing w:val="10"/>
          <w:sz w:val="24"/>
          <w:szCs w:val="24"/>
        </w:rPr>
        <w:t>变频</w:t>
      </w:r>
      <w:r>
        <w:rPr>
          <w:rFonts w:hint="eastAsia" w:ascii="仿宋" w:hAnsi="仿宋" w:eastAsia="仿宋" w:cs="宋体"/>
          <w:sz w:val="24"/>
          <w:szCs w:val="24"/>
        </w:rPr>
        <w:t>凸 / 线阵粒子植入穿刺探头   1套</w:t>
      </w:r>
    </w:p>
    <w:p>
      <w:pPr>
        <w:spacing w:line="400" w:lineRule="exact"/>
        <w:ind w:right="141" w:rightChars="67" w:firstLine="240" w:firstLineChars="100"/>
        <w:rPr>
          <w:rFonts w:ascii="仿宋" w:hAnsi="仿宋" w:eastAsia="仿宋" w:cs="宋体"/>
          <w:kern w:val="0"/>
          <w:sz w:val="24"/>
          <w:szCs w:val="24"/>
        </w:rPr>
      </w:pPr>
      <w:r>
        <w:rPr>
          <w:rFonts w:hint="eastAsia" w:ascii="仿宋" w:hAnsi="仿宋" w:eastAsia="仿宋" w:cs="宋体"/>
          <w:sz w:val="24"/>
          <w:szCs w:val="24"/>
        </w:rPr>
        <w:t>7、</w:t>
      </w:r>
      <w:r>
        <w:rPr>
          <w:rFonts w:ascii="仿宋" w:hAnsi="仿宋" w:eastAsia="仿宋" w:cs="宋体"/>
          <w:color w:val="000000"/>
          <w:sz w:val="24"/>
          <w:szCs w:val="24"/>
        </w:rPr>
        <w:t>前列腺经会阴精准穿刺</w:t>
      </w:r>
      <w:r>
        <w:rPr>
          <w:rFonts w:hint="eastAsia" w:ascii="仿宋" w:hAnsi="仿宋" w:eastAsia="仿宋" w:cs="宋体"/>
          <w:color w:val="000000"/>
          <w:sz w:val="24"/>
          <w:szCs w:val="24"/>
        </w:rPr>
        <w:t>导航</w:t>
      </w:r>
      <w:r>
        <w:rPr>
          <w:rFonts w:ascii="仿宋" w:hAnsi="仿宋" w:eastAsia="仿宋" w:cs="宋体"/>
          <w:color w:val="000000"/>
          <w:sz w:val="24"/>
          <w:szCs w:val="24"/>
        </w:rPr>
        <w:t>仪</w:t>
      </w:r>
      <w:r>
        <w:rPr>
          <w:rFonts w:hint="eastAsia" w:ascii="仿宋" w:hAnsi="仿宋" w:eastAsia="仿宋" w:cs="宋体"/>
          <w:color w:val="000000"/>
          <w:sz w:val="24"/>
          <w:szCs w:val="24"/>
        </w:rPr>
        <w:t xml:space="preserve">                  1台</w:t>
      </w:r>
    </w:p>
    <w:p>
      <w:pPr>
        <w:spacing w:line="380" w:lineRule="exact"/>
        <w:ind w:right="141" w:rightChars="67" w:firstLine="240" w:firstLineChars="100"/>
        <w:rPr>
          <w:rFonts w:ascii="仿宋" w:hAnsi="仿宋" w:eastAsia="仿宋" w:cs="宋体"/>
          <w:sz w:val="24"/>
          <w:szCs w:val="24"/>
        </w:rPr>
      </w:pPr>
      <w:r>
        <w:rPr>
          <w:rFonts w:hint="eastAsia" w:ascii="仿宋" w:hAnsi="仿宋" w:eastAsia="仿宋" w:cs="宋体"/>
          <w:b/>
          <w:bCs/>
          <w:sz w:val="24"/>
          <w:szCs w:val="24"/>
        </w:rPr>
        <w:t>五、保修期：</w:t>
      </w:r>
      <w:r>
        <w:rPr>
          <w:rFonts w:hint="eastAsia" w:ascii="仿宋" w:hAnsi="仿宋" w:eastAsia="仿宋" w:cs="宋体"/>
          <w:sz w:val="24"/>
          <w:szCs w:val="24"/>
        </w:rPr>
        <w:t>整机保修 ：三年</w:t>
      </w: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00007A87" w:usb1="80000000" w:usb2="00000008" w:usb3="00000000" w:csb0="400001FF" w:csb1="FFFF0000"/>
  </w:font>
  <w:font w:name="MS PGothic">
    <w:panose1 w:val="020B0600070205080204"/>
    <w:charset w:val="80"/>
    <w:family w:val="swiss"/>
    <w:pitch w:val="default"/>
    <w:sig w:usb0="A00002BF" w:usb1="68C7FCFB" w:usb2="00000010" w:usb3="00000000" w:csb0="4002009F" w:csb1="DFD70000"/>
  </w:font>
  <w:font w:name="Arial">
    <w:panose1 w:val="020B0604020202020204"/>
    <w:charset w:val="00"/>
    <w:family w:val="swiss"/>
    <w:pitch w:val="default"/>
    <w:sig w:usb0="00007A87" w:usb1="80000000" w:usb2="00000008" w:usb3="00000000" w:csb0="400001FF" w:csb1="FFFF0000"/>
  </w:font>
  <w:font w:name="仿宋">
    <w:altName w:val="Arial Unicode MS"/>
    <w:panose1 w:val="02010609060101010101"/>
    <w:charset w:val="86"/>
    <w:family w:val="modern"/>
    <w:pitch w:val="default"/>
    <w:sig w:usb0="00000000" w:usb1="00000000" w:usb2="00000016" w:usb3="00000000" w:csb0="00040001" w:csb1="00000000"/>
  </w:font>
  <w:font w:name="Songti SC Regular">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89189"/>
      <w:docPartObj>
        <w:docPartGallery w:val="AutoText"/>
      </w:docPartObj>
    </w:sdtPr>
    <w:sdtContent>
      <w:p>
        <w:pPr>
          <w:pStyle w:val="3"/>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987D6C"/>
    <w:multiLevelType w:val="singleLevel"/>
    <w:tmpl w:val="B1987D6C"/>
    <w:lvl w:ilvl="0" w:tentative="0">
      <w:start w:val="1"/>
      <w:numFmt w:val="chineseCounting"/>
      <w:suff w:val="nothing"/>
      <w:lvlText w:val="%1、"/>
      <w:lvlJc w:val="left"/>
      <w:pPr>
        <w:ind w:left="7"/>
      </w:pPr>
      <w:rPr>
        <w:rFonts w:hint="eastAsia"/>
      </w:rPr>
    </w:lvl>
  </w:abstractNum>
  <w:abstractNum w:abstractNumId="1">
    <w:nsid w:val="CC0D17AC"/>
    <w:multiLevelType w:val="singleLevel"/>
    <w:tmpl w:val="CC0D17AC"/>
    <w:lvl w:ilvl="0" w:tentative="0">
      <w:start w:val="4"/>
      <w:numFmt w:val="chineseCounting"/>
      <w:suff w:val="nothing"/>
      <w:lvlText w:val="%1、"/>
      <w:lvlJc w:val="left"/>
      <w:rPr>
        <w:rFonts w:hint="eastAsia"/>
      </w:rPr>
    </w:lvl>
  </w:abstractNum>
  <w:abstractNum w:abstractNumId="2">
    <w:nsid w:val="39A0CAB3"/>
    <w:multiLevelType w:val="singleLevel"/>
    <w:tmpl w:val="39A0CAB3"/>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73F8C"/>
    <w:rsid w:val="00001AFA"/>
    <w:rsid w:val="00015B10"/>
    <w:rsid w:val="00024442"/>
    <w:rsid w:val="00030133"/>
    <w:rsid w:val="000311ED"/>
    <w:rsid w:val="00037EDE"/>
    <w:rsid w:val="00042E85"/>
    <w:rsid w:val="0005426A"/>
    <w:rsid w:val="000735FB"/>
    <w:rsid w:val="00073F8C"/>
    <w:rsid w:val="00090C59"/>
    <w:rsid w:val="00090D55"/>
    <w:rsid w:val="000C6217"/>
    <w:rsid w:val="001066A5"/>
    <w:rsid w:val="001351EF"/>
    <w:rsid w:val="001424E4"/>
    <w:rsid w:val="00147FCC"/>
    <w:rsid w:val="00150BF7"/>
    <w:rsid w:val="00163CEE"/>
    <w:rsid w:val="0017211E"/>
    <w:rsid w:val="00176D14"/>
    <w:rsid w:val="00193482"/>
    <w:rsid w:val="001937EF"/>
    <w:rsid w:val="001A33FA"/>
    <w:rsid w:val="001A4562"/>
    <w:rsid w:val="001A5C75"/>
    <w:rsid w:val="001A5E68"/>
    <w:rsid w:val="001B1696"/>
    <w:rsid w:val="001B76AC"/>
    <w:rsid w:val="001D2784"/>
    <w:rsid w:val="001E2934"/>
    <w:rsid w:val="001F20E4"/>
    <w:rsid w:val="001F7F35"/>
    <w:rsid w:val="00205487"/>
    <w:rsid w:val="0023164A"/>
    <w:rsid w:val="002404AA"/>
    <w:rsid w:val="00245643"/>
    <w:rsid w:val="0024779C"/>
    <w:rsid w:val="00252CCF"/>
    <w:rsid w:val="00262E2D"/>
    <w:rsid w:val="0026376E"/>
    <w:rsid w:val="002640F8"/>
    <w:rsid w:val="002757D5"/>
    <w:rsid w:val="00275F73"/>
    <w:rsid w:val="00287583"/>
    <w:rsid w:val="002907F8"/>
    <w:rsid w:val="00293C90"/>
    <w:rsid w:val="002A4960"/>
    <w:rsid w:val="002B77F9"/>
    <w:rsid w:val="00316F56"/>
    <w:rsid w:val="0036547A"/>
    <w:rsid w:val="00367308"/>
    <w:rsid w:val="003737C5"/>
    <w:rsid w:val="00377C44"/>
    <w:rsid w:val="003A3A3A"/>
    <w:rsid w:val="003A70E8"/>
    <w:rsid w:val="003C5880"/>
    <w:rsid w:val="003D69C2"/>
    <w:rsid w:val="003E2237"/>
    <w:rsid w:val="003E4CE6"/>
    <w:rsid w:val="003E5807"/>
    <w:rsid w:val="003E5B09"/>
    <w:rsid w:val="004019EC"/>
    <w:rsid w:val="00414A8D"/>
    <w:rsid w:val="00422217"/>
    <w:rsid w:val="004226C2"/>
    <w:rsid w:val="00436BB9"/>
    <w:rsid w:val="004414FA"/>
    <w:rsid w:val="00444CEB"/>
    <w:rsid w:val="00444F9B"/>
    <w:rsid w:val="00450067"/>
    <w:rsid w:val="00453DC3"/>
    <w:rsid w:val="00460E28"/>
    <w:rsid w:val="00464B57"/>
    <w:rsid w:val="00470F0B"/>
    <w:rsid w:val="0047224B"/>
    <w:rsid w:val="0048533B"/>
    <w:rsid w:val="00485F26"/>
    <w:rsid w:val="004A3601"/>
    <w:rsid w:val="004B3A06"/>
    <w:rsid w:val="004D05B7"/>
    <w:rsid w:val="004D313B"/>
    <w:rsid w:val="00505231"/>
    <w:rsid w:val="005124FD"/>
    <w:rsid w:val="00515D27"/>
    <w:rsid w:val="00554B5A"/>
    <w:rsid w:val="00564332"/>
    <w:rsid w:val="0056488C"/>
    <w:rsid w:val="0056725D"/>
    <w:rsid w:val="005A4749"/>
    <w:rsid w:val="005B0EA7"/>
    <w:rsid w:val="005D34D1"/>
    <w:rsid w:val="005D487F"/>
    <w:rsid w:val="005E1E39"/>
    <w:rsid w:val="005E53D1"/>
    <w:rsid w:val="005F5CD3"/>
    <w:rsid w:val="0061115A"/>
    <w:rsid w:val="00613F30"/>
    <w:rsid w:val="0062006F"/>
    <w:rsid w:val="00620D65"/>
    <w:rsid w:val="00626002"/>
    <w:rsid w:val="00626AA6"/>
    <w:rsid w:val="00631E05"/>
    <w:rsid w:val="00633DED"/>
    <w:rsid w:val="00643826"/>
    <w:rsid w:val="006445B9"/>
    <w:rsid w:val="0065143E"/>
    <w:rsid w:val="00676324"/>
    <w:rsid w:val="00692A78"/>
    <w:rsid w:val="00693DE4"/>
    <w:rsid w:val="006A5406"/>
    <w:rsid w:val="006D1585"/>
    <w:rsid w:val="006E2691"/>
    <w:rsid w:val="006E296D"/>
    <w:rsid w:val="006F0225"/>
    <w:rsid w:val="006F3BC1"/>
    <w:rsid w:val="007020DA"/>
    <w:rsid w:val="00705D60"/>
    <w:rsid w:val="00723B24"/>
    <w:rsid w:val="00766868"/>
    <w:rsid w:val="007817D5"/>
    <w:rsid w:val="00782982"/>
    <w:rsid w:val="007960E0"/>
    <w:rsid w:val="007B2633"/>
    <w:rsid w:val="007B3C0F"/>
    <w:rsid w:val="007B43B8"/>
    <w:rsid w:val="007C2FFB"/>
    <w:rsid w:val="007C794A"/>
    <w:rsid w:val="007D3D07"/>
    <w:rsid w:val="007D5754"/>
    <w:rsid w:val="007E5F70"/>
    <w:rsid w:val="007F0A15"/>
    <w:rsid w:val="007F1799"/>
    <w:rsid w:val="00812876"/>
    <w:rsid w:val="00822883"/>
    <w:rsid w:val="00825F96"/>
    <w:rsid w:val="00842250"/>
    <w:rsid w:val="00844A66"/>
    <w:rsid w:val="008525B3"/>
    <w:rsid w:val="00853820"/>
    <w:rsid w:val="0087421E"/>
    <w:rsid w:val="00875F34"/>
    <w:rsid w:val="008814E2"/>
    <w:rsid w:val="008820CF"/>
    <w:rsid w:val="008A2189"/>
    <w:rsid w:val="008A5022"/>
    <w:rsid w:val="008A60B3"/>
    <w:rsid w:val="008A7695"/>
    <w:rsid w:val="008B379F"/>
    <w:rsid w:val="008B77F0"/>
    <w:rsid w:val="008D57D5"/>
    <w:rsid w:val="008D59DE"/>
    <w:rsid w:val="008F7A83"/>
    <w:rsid w:val="0091451C"/>
    <w:rsid w:val="009147A3"/>
    <w:rsid w:val="00915F8F"/>
    <w:rsid w:val="0093259E"/>
    <w:rsid w:val="00951074"/>
    <w:rsid w:val="0096617F"/>
    <w:rsid w:val="00984C5F"/>
    <w:rsid w:val="00992895"/>
    <w:rsid w:val="009B09BC"/>
    <w:rsid w:val="009C62B2"/>
    <w:rsid w:val="009D4CDC"/>
    <w:rsid w:val="009D6370"/>
    <w:rsid w:val="009E081F"/>
    <w:rsid w:val="00A012FF"/>
    <w:rsid w:val="00A07584"/>
    <w:rsid w:val="00A171F5"/>
    <w:rsid w:val="00A376AE"/>
    <w:rsid w:val="00A41EBE"/>
    <w:rsid w:val="00A47FE1"/>
    <w:rsid w:val="00A524B7"/>
    <w:rsid w:val="00A77CB5"/>
    <w:rsid w:val="00A853F7"/>
    <w:rsid w:val="00A9064D"/>
    <w:rsid w:val="00AA271B"/>
    <w:rsid w:val="00AB31D7"/>
    <w:rsid w:val="00AC28FC"/>
    <w:rsid w:val="00AD5C1B"/>
    <w:rsid w:val="00AD69B6"/>
    <w:rsid w:val="00AE45FD"/>
    <w:rsid w:val="00AF4B3C"/>
    <w:rsid w:val="00B02926"/>
    <w:rsid w:val="00B11BC9"/>
    <w:rsid w:val="00B13E05"/>
    <w:rsid w:val="00B22A35"/>
    <w:rsid w:val="00B32910"/>
    <w:rsid w:val="00B368E0"/>
    <w:rsid w:val="00B36ED2"/>
    <w:rsid w:val="00B47C29"/>
    <w:rsid w:val="00B70944"/>
    <w:rsid w:val="00B829C5"/>
    <w:rsid w:val="00B93153"/>
    <w:rsid w:val="00BB3F77"/>
    <w:rsid w:val="00BC0D76"/>
    <w:rsid w:val="00BE3C53"/>
    <w:rsid w:val="00BF0058"/>
    <w:rsid w:val="00C12B7D"/>
    <w:rsid w:val="00C12BBC"/>
    <w:rsid w:val="00C16807"/>
    <w:rsid w:val="00C20723"/>
    <w:rsid w:val="00C21DCC"/>
    <w:rsid w:val="00C251AE"/>
    <w:rsid w:val="00C264A3"/>
    <w:rsid w:val="00C310C5"/>
    <w:rsid w:val="00C32CDD"/>
    <w:rsid w:val="00C44F1E"/>
    <w:rsid w:val="00C45410"/>
    <w:rsid w:val="00C57530"/>
    <w:rsid w:val="00C6531C"/>
    <w:rsid w:val="00C73DE0"/>
    <w:rsid w:val="00C80037"/>
    <w:rsid w:val="00C80F2F"/>
    <w:rsid w:val="00C93120"/>
    <w:rsid w:val="00CA5631"/>
    <w:rsid w:val="00CA67C7"/>
    <w:rsid w:val="00CC1FC9"/>
    <w:rsid w:val="00CD372C"/>
    <w:rsid w:val="00CD63BC"/>
    <w:rsid w:val="00D34B3A"/>
    <w:rsid w:val="00D62DF7"/>
    <w:rsid w:val="00D67963"/>
    <w:rsid w:val="00D67FFE"/>
    <w:rsid w:val="00D7051A"/>
    <w:rsid w:val="00D71C8B"/>
    <w:rsid w:val="00D8002B"/>
    <w:rsid w:val="00D866D8"/>
    <w:rsid w:val="00D86823"/>
    <w:rsid w:val="00D965D5"/>
    <w:rsid w:val="00DA4F1A"/>
    <w:rsid w:val="00DE0C82"/>
    <w:rsid w:val="00DE6930"/>
    <w:rsid w:val="00DF02A7"/>
    <w:rsid w:val="00DF21DB"/>
    <w:rsid w:val="00E01024"/>
    <w:rsid w:val="00E15173"/>
    <w:rsid w:val="00E20AF6"/>
    <w:rsid w:val="00E2618B"/>
    <w:rsid w:val="00E32F03"/>
    <w:rsid w:val="00E37263"/>
    <w:rsid w:val="00E53987"/>
    <w:rsid w:val="00E57C74"/>
    <w:rsid w:val="00E600A5"/>
    <w:rsid w:val="00E6256B"/>
    <w:rsid w:val="00E67C13"/>
    <w:rsid w:val="00E74AD9"/>
    <w:rsid w:val="00EA0F85"/>
    <w:rsid w:val="00EA4630"/>
    <w:rsid w:val="00EA77F2"/>
    <w:rsid w:val="00EB5584"/>
    <w:rsid w:val="00EB7001"/>
    <w:rsid w:val="00EE1E4D"/>
    <w:rsid w:val="00F06182"/>
    <w:rsid w:val="00F14988"/>
    <w:rsid w:val="00F3124C"/>
    <w:rsid w:val="00F325BD"/>
    <w:rsid w:val="00F352F5"/>
    <w:rsid w:val="00F4098D"/>
    <w:rsid w:val="00F41E70"/>
    <w:rsid w:val="00F5252A"/>
    <w:rsid w:val="00F7473A"/>
    <w:rsid w:val="00F8719F"/>
    <w:rsid w:val="00F87A6E"/>
    <w:rsid w:val="00F90FBE"/>
    <w:rsid w:val="00F94FC9"/>
    <w:rsid w:val="00FC718B"/>
    <w:rsid w:val="00FD719E"/>
    <w:rsid w:val="011C7551"/>
    <w:rsid w:val="25DE7829"/>
    <w:rsid w:val="615D0B98"/>
    <w:rsid w:val="6BEE4B6F"/>
    <w:rsid w:val="75FE71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iPriority w:val="0"/>
    <w:rPr>
      <w:rFonts w:ascii="宋体" w:hAnsi="Courier New" w:eastAsia="宋体" w:cs="Times New Roman"/>
      <w:szCs w:val="20"/>
    </w:rPr>
  </w:style>
  <w:style w:type="paragraph" w:styleId="3">
    <w:name w:val="footer"/>
    <w:basedOn w:val="1"/>
    <w:link w:val="8"/>
    <w:unhideWhenUsed/>
    <w:qFormat/>
    <w:uiPriority w:val="99"/>
    <w:pPr>
      <w:tabs>
        <w:tab w:val="center" w:pos="4680"/>
        <w:tab w:val="right" w:pos="9360"/>
      </w:tabs>
    </w:pPr>
  </w:style>
  <w:style w:type="paragraph" w:styleId="4">
    <w:name w:val="header"/>
    <w:basedOn w:val="1"/>
    <w:link w:val="7"/>
    <w:unhideWhenUsed/>
    <w:qFormat/>
    <w:uiPriority w:val="99"/>
    <w:pPr>
      <w:tabs>
        <w:tab w:val="center" w:pos="4680"/>
        <w:tab w:val="right" w:pos="9360"/>
      </w:tabs>
    </w:pPr>
  </w:style>
  <w:style w:type="character" w:customStyle="1" w:styleId="7">
    <w:name w:val="页眉 Char"/>
    <w:basedOn w:val="6"/>
    <w:link w:val="4"/>
    <w:qFormat/>
    <w:uiPriority w:val="99"/>
  </w:style>
  <w:style w:type="character" w:customStyle="1" w:styleId="8">
    <w:name w:val="页脚 Char"/>
    <w:basedOn w:val="6"/>
    <w:link w:val="3"/>
    <w:qFormat/>
    <w:uiPriority w:val="99"/>
  </w:style>
  <w:style w:type="character" w:customStyle="1" w:styleId="9">
    <w:name w:val="纯文本 Char"/>
    <w:basedOn w:val="6"/>
    <w:link w:val="2"/>
    <w:qFormat/>
    <w:uiPriority w:val="0"/>
    <w:rPr>
      <w:rFonts w:ascii="宋体" w:hAnsi="Courier New" w:eastAsia="宋体" w:cs="Times New Roman"/>
      <w:kern w:val="2"/>
      <w:sz w:val="21"/>
    </w:rPr>
  </w:style>
  <w:style w:type="paragraph" w:customStyle="1" w:styleId="10">
    <w:name w:val="SP箇条書き"/>
    <w:basedOn w:val="1"/>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s="Times New Roman"/>
      <w:color w:val="000000"/>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1107F3-E5AD-4596-9EE0-9AFD46525085}">
  <ds:schemaRefs/>
</ds:datastoreItem>
</file>

<file path=docProps/app.xml><?xml version="1.0" encoding="utf-8"?>
<Properties xmlns="http://schemas.openxmlformats.org/officeDocument/2006/extended-properties" xmlns:vt="http://schemas.openxmlformats.org/officeDocument/2006/docPropsVTypes">
  <Template>Normal.dotm</Template>
  <Pages>9</Pages>
  <Words>1470</Words>
  <Characters>8381</Characters>
  <Lines>69</Lines>
  <Paragraphs>19</Paragraphs>
  <TotalTime>18</TotalTime>
  <ScaleCrop>false</ScaleCrop>
  <LinksUpToDate>false</LinksUpToDate>
  <CharactersWithSpaces>9832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2021-09-13T07:41:00Z</dcterms:created>
  <dc:creator>Deng, Wei (GE Healthcare)</dc:creator>
  <cp:lastModifiedBy>晨语</cp:lastModifiedBy>
  <cp:lastPrinted>2021-09-17T03:14:00Z</cp:lastPrinted>
  <dcterms:modified xsi:type="dcterms:W3CDTF">2021-10-12T02:41:10Z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