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50E" w:rsidRPr="00EA650E" w:rsidRDefault="00EA650E" w:rsidP="00587029">
      <w:pPr>
        <w:spacing w:line="440" w:lineRule="exact"/>
        <w:jc w:val="center"/>
        <w:rPr>
          <w:rFonts w:ascii="宋体" w:eastAsia="宋体" w:hAnsi="宋体" w:cs="宋体"/>
          <w:b/>
          <w:sz w:val="36"/>
          <w:szCs w:val="36"/>
        </w:rPr>
      </w:pPr>
      <w:r w:rsidRPr="00EA650E">
        <w:rPr>
          <w:rFonts w:ascii="宋体" w:eastAsia="宋体" w:hAnsi="宋体" w:cs="宋体" w:hint="eastAsia"/>
          <w:b/>
          <w:sz w:val="36"/>
          <w:szCs w:val="36"/>
        </w:rPr>
        <w:t>电子鼻咽喉镜</w:t>
      </w:r>
    </w:p>
    <w:p w:rsidR="00E166D0" w:rsidRDefault="00EA650E" w:rsidP="00587029">
      <w:pPr>
        <w:spacing w:line="440" w:lineRule="exact"/>
        <w:rPr>
          <w:rFonts w:ascii="宋体" w:eastAsia="宋体" w:hAnsi="宋体" w:cs="宋体"/>
          <w:b/>
          <w:sz w:val="28"/>
          <w:szCs w:val="28"/>
        </w:rPr>
      </w:pPr>
      <w:r>
        <w:rPr>
          <w:rFonts w:ascii="宋体" w:eastAsia="宋体" w:hAnsi="宋体" w:cs="宋体" w:hint="eastAsia"/>
          <w:b/>
          <w:sz w:val="28"/>
          <w:szCs w:val="28"/>
        </w:rPr>
        <w:t>一、用途：</w:t>
      </w:r>
      <w:r>
        <w:rPr>
          <w:rFonts w:ascii="宋体" w:eastAsia="宋体" w:hAnsi="宋体" w:cs="宋体" w:hint="eastAsia"/>
          <w:bCs/>
          <w:sz w:val="28"/>
          <w:szCs w:val="28"/>
        </w:rPr>
        <w:t>用于对咽喉鼻腔到喉头的囊肿、乳头状瘤等观察、诊断以及鼻咽喉腔的观察、诊断和抓取异物等治疗。</w:t>
      </w:r>
    </w:p>
    <w:p w:rsidR="00E166D0" w:rsidRDefault="00EA650E" w:rsidP="00587029">
      <w:pPr>
        <w:numPr>
          <w:ilvl w:val="0"/>
          <w:numId w:val="2"/>
        </w:numPr>
        <w:spacing w:line="440" w:lineRule="exact"/>
        <w:rPr>
          <w:rFonts w:ascii="宋体" w:eastAsia="宋体" w:hAnsi="宋体" w:cs="宋体"/>
          <w:b/>
          <w:sz w:val="28"/>
          <w:szCs w:val="28"/>
        </w:rPr>
      </w:pPr>
      <w:r>
        <w:rPr>
          <w:rFonts w:ascii="宋体" w:eastAsia="宋体" w:hAnsi="宋体" w:cs="宋体" w:hint="eastAsia"/>
          <w:b/>
          <w:sz w:val="28"/>
          <w:szCs w:val="28"/>
        </w:rPr>
        <w:t>数量：1套</w:t>
      </w:r>
    </w:p>
    <w:p w:rsidR="00E166D0" w:rsidRDefault="00EA650E" w:rsidP="00587029">
      <w:pPr>
        <w:pStyle w:val="a0"/>
        <w:spacing w:line="440" w:lineRule="exact"/>
      </w:pPr>
      <w:r>
        <w:rPr>
          <w:rFonts w:ascii="宋体" w:eastAsia="宋体" w:hAnsi="宋体" w:cs="宋体" w:hint="eastAsia"/>
          <w:b/>
          <w:sz w:val="28"/>
          <w:szCs w:val="28"/>
        </w:rPr>
        <w:t>三、保修期：3年</w:t>
      </w:r>
    </w:p>
    <w:p w:rsidR="00E166D0" w:rsidRDefault="00EA650E" w:rsidP="00587029">
      <w:pPr>
        <w:spacing w:line="440" w:lineRule="exact"/>
        <w:rPr>
          <w:rFonts w:ascii="宋体" w:eastAsia="宋体" w:hAnsi="宋体" w:cs="宋体"/>
          <w:b/>
          <w:sz w:val="28"/>
          <w:szCs w:val="28"/>
        </w:rPr>
      </w:pPr>
      <w:r>
        <w:rPr>
          <w:rFonts w:ascii="宋体" w:eastAsia="宋体" w:hAnsi="宋体" w:cs="宋体" w:hint="eastAsia"/>
          <w:b/>
          <w:sz w:val="28"/>
          <w:szCs w:val="28"/>
        </w:rPr>
        <w:t>四、技术参数：</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t>1、内窥镜摄像主机系统：</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1.1具有高分辨率成像功能：水平分辨率≥1080线，为内窥镜手术提供高清晰图像。</w:t>
      </w:r>
    </w:p>
    <w:p w:rsidR="00E166D0" w:rsidRDefault="00EA650E" w:rsidP="00587029">
      <w:pPr>
        <w:spacing w:line="440" w:lineRule="exact"/>
        <w:ind w:leftChars="-2" w:left="-4" w:rightChars="-73" w:right="-161"/>
        <w:rPr>
          <w:rFonts w:ascii="宋体" w:eastAsia="宋体" w:hAnsi="宋体" w:cs="宋体"/>
          <w:sz w:val="28"/>
          <w:szCs w:val="28"/>
        </w:rPr>
      </w:pPr>
      <w:r>
        <w:rPr>
          <w:rFonts w:ascii="宋体" w:eastAsia="宋体" w:hAnsi="宋体" w:cs="宋体" w:hint="eastAsia"/>
          <w:sz w:val="28"/>
          <w:szCs w:val="28"/>
        </w:rPr>
        <w:t>1.2兼容性：可连接摄像头并兼容微创外科单晶片、电子软/硬镜、纤维镜等。</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t>1.3具有色调调节功能:红色调节：±8 • 蓝色调节：±8 • 色度调节：±8。</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1.4具有自动增益控制：当内镜先端距离需要观察的物体较远，光线不足时，图像可以被电子增强。</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t>1.5高清视频图像输出端口：HD/SD/SDI/模拟RGB。</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1.6图像增强：具有构造强调和轮廓强调。</w:t>
      </w:r>
    </w:p>
    <w:p w:rsidR="00E166D0" w:rsidRDefault="00EA650E" w:rsidP="00587029">
      <w:pPr>
        <w:spacing w:line="440" w:lineRule="exact"/>
        <w:ind w:leftChars="-2" w:left="276" w:rightChars="-73" w:right="-161" w:hangingChars="100" w:hanging="280"/>
        <w:rPr>
          <w:rFonts w:ascii="宋体" w:eastAsia="宋体" w:hAnsi="宋体" w:cs="宋体"/>
          <w:sz w:val="28"/>
          <w:szCs w:val="28"/>
        </w:rPr>
      </w:pPr>
      <w:r>
        <w:rPr>
          <w:rFonts w:ascii="宋体" w:eastAsia="宋体" w:hAnsi="宋体" w:cs="宋体" w:hint="eastAsia"/>
          <w:sz w:val="28"/>
          <w:szCs w:val="28"/>
        </w:rPr>
        <w:t>1.7</w:t>
      </w:r>
      <w:proofErr w:type="gramStart"/>
      <w:r>
        <w:rPr>
          <w:rFonts w:ascii="宋体" w:eastAsia="宋体" w:hAnsi="宋体" w:cs="宋体" w:hint="eastAsia"/>
          <w:sz w:val="28"/>
          <w:szCs w:val="28"/>
        </w:rPr>
        <w:t>二</w:t>
      </w:r>
      <w:proofErr w:type="gramEnd"/>
      <w:r>
        <w:rPr>
          <w:rFonts w:ascii="宋体" w:eastAsia="宋体" w:hAnsi="宋体" w:cs="宋体" w:hint="eastAsia"/>
          <w:sz w:val="28"/>
          <w:szCs w:val="28"/>
        </w:rPr>
        <w:t>类结构强调功能： A</w:t>
      </w:r>
      <w:proofErr w:type="gramStart"/>
      <w:r>
        <w:rPr>
          <w:rFonts w:ascii="宋体" w:eastAsia="宋体" w:hAnsi="宋体" w:cs="宋体" w:hint="eastAsia"/>
          <w:sz w:val="28"/>
          <w:szCs w:val="28"/>
        </w:rPr>
        <w:t>型强调</w:t>
      </w:r>
      <w:proofErr w:type="gramEnd"/>
      <w:r>
        <w:rPr>
          <w:rFonts w:ascii="宋体" w:eastAsia="宋体" w:hAnsi="宋体" w:cs="宋体" w:hint="eastAsia"/>
          <w:sz w:val="28"/>
          <w:szCs w:val="28"/>
        </w:rPr>
        <w:t>--高对比度下观察较大黏膜结构；B</w:t>
      </w:r>
      <w:proofErr w:type="gramStart"/>
      <w:r>
        <w:rPr>
          <w:rFonts w:ascii="宋体" w:eastAsia="宋体" w:hAnsi="宋体" w:cs="宋体" w:hint="eastAsia"/>
          <w:sz w:val="28"/>
          <w:szCs w:val="28"/>
        </w:rPr>
        <w:t>型强调</w:t>
      </w:r>
      <w:proofErr w:type="gramEnd"/>
      <w:r>
        <w:rPr>
          <w:rFonts w:ascii="宋体" w:eastAsia="宋体" w:hAnsi="宋体" w:cs="宋体" w:hint="eastAsia"/>
          <w:sz w:val="28"/>
          <w:szCs w:val="28"/>
        </w:rPr>
        <w:t>--观察血管形态的对比。</w:t>
      </w:r>
    </w:p>
    <w:p w:rsidR="00E166D0" w:rsidRDefault="00EA650E" w:rsidP="00587029">
      <w:pPr>
        <w:spacing w:line="440" w:lineRule="exact"/>
        <w:rPr>
          <w:rFonts w:ascii="宋体" w:eastAsia="宋体" w:hAnsi="宋体" w:cs="宋体"/>
          <w:sz w:val="28"/>
          <w:szCs w:val="28"/>
        </w:rPr>
      </w:pPr>
      <w:r>
        <w:rPr>
          <w:rFonts w:ascii="宋体" w:eastAsia="宋体" w:hAnsi="宋体" w:cs="宋体" w:hint="eastAsia"/>
          <w:sz w:val="28"/>
          <w:szCs w:val="28"/>
        </w:rPr>
        <w:t>▲1.8可通过光学物理原理，利用主机上的滤光片过滤内镜光源发出的红蓝绿光波中的宽带光谱仅留下窄带光谱进行内镜特殊光观察</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t>1.9具有冻结模式。</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1.10主机具有自动调节测光和峰值测光功能。</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lastRenderedPageBreak/>
        <w:t>1.11 主光源：LED光源。</w:t>
      </w:r>
    </w:p>
    <w:p w:rsidR="00E166D0" w:rsidRDefault="00EA650E" w:rsidP="00587029">
      <w:pPr>
        <w:spacing w:line="440" w:lineRule="exact"/>
        <w:rPr>
          <w:rFonts w:ascii="宋体" w:eastAsia="宋体" w:hAnsi="宋体" w:cs="宋体"/>
          <w:sz w:val="28"/>
          <w:szCs w:val="28"/>
        </w:rPr>
      </w:pPr>
      <w:r>
        <w:rPr>
          <w:rFonts w:ascii="宋体" w:eastAsia="宋体" w:hAnsi="宋体" w:cs="宋体" w:hint="eastAsia"/>
          <w:sz w:val="28"/>
          <w:szCs w:val="28"/>
        </w:rPr>
        <w:t xml:space="preserve">2、具有检查功能的电子鼻咽喉镜 ： </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▲2.1 视野角度:    不小于110°</w:t>
      </w:r>
    </w:p>
    <w:p w:rsidR="00E166D0" w:rsidRDefault="00EA650E" w:rsidP="00587029">
      <w:pPr>
        <w:spacing w:line="440" w:lineRule="exact"/>
        <w:ind w:leftChars="-2" w:left="-4" w:rightChars="-73" w:right="-161"/>
        <w:rPr>
          <w:rFonts w:ascii="宋体" w:eastAsia="宋体" w:hAnsi="宋体" w:cs="宋体"/>
          <w:sz w:val="28"/>
          <w:szCs w:val="28"/>
        </w:rPr>
      </w:pPr>
      <w:r>
        <w:rPr>
          <w:rFonts w:ascii="宋体" w:eastAsia="宋体" w:hAnsi="宋体" w:cs="宋体" w:hint="eastAsia"/>
          <w:sz w:val="28"/>
          <w:szCs w:val="28"/>
        </w:rPr>
        <w:t>2.2 景深:        5-50mm</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t xml:space="preserve">▲2.3 </w:t>
      </w:r>
      <w:proofErr w:type="gramStart"/>
      <w:r>
        <w:rPr>
          <w:rFonts w:ascii="宋体" w:eastAsia="宋体" w:hAnsi="宋体" w:cs="宋体" w:hint="eastAsia"/>
          <w:sz w:val="28"/>
          <w:szCs w:val="28"/>
        </w:rPr>
        <w:t>插入部</w:t>
      </w:r>
      <w:proofErr w:type="gramEnd"/>
      <w:r>
        <w:rPr>
          <w:rFonts w:ascii="宋体" w:eastAsia="宋体" w:hAnsi="宋体" w:cs="宋体" w:hint="eastAsia"/>
          <w:sz w:val="28"/>
          <w:szCs w:val="28"/>
        </w:rPr>
        <w:t>:      先端部外径 ≤3.9mm   软性部外径 ≤3.6mm</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2.4 有效长度:     不小于300mm</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2.5 弯曲部弯曲角: 向上130°，向下130°</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 xml:space="preserve"> 2.6.可实现自动白平衡</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▲2.7可进行窄带光谱的特殊光检查</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t>3、同时具有检查和治疗的电子鼻咽喉镜：</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3.1视野角度:   不小于90°</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▲3.2景深:        2-40mm</w:t>
      </w:r>
    </w:p>
    <w:p w:rsidR="00E166D0" w:rsidRDefault="00EA650E" w:rsidP="00587029">
      <w:pPr>
        <w:spacing w:line="440" w:lineRule="exact"/>
        <w:ind w:rightChars="-73" w:right="-161"/>
        <w:rPr>
          <w:rFonts w:ascii="宋体" w:eastAsia="宋体" w:hAnsi="宋体" w:cs="宋体"/>
          <w:sz w:val="28"/>
          <w:szCs w:val="28"/>
        </w:rPr>
      </w:pPr>
      <w:r>
        <w:rPr>
          <w:rFonts w:ascii="宋体" w:eastAsia="宋体" w:hAnsi="宋体" w:cs="宋体" w:hint="eastAsia"/>
          <w:sz w:val="28"/>
          <w:szCs w:val="28"/>
        </w:rPr>
        <w:t xml:space="preserve">3.3 </w:t>
      </w:r>
      <w:proofErr w:type="gramStart"/>
      <w:r>
        <w:rPr>
          <w:rFonts w:ascii="宋体" w:eastAsia="宋体" w:hAnsi="宋体" w:cs="宋体" w:hint="eastAsia"/>
          <w:sz w:val="28"/>
          <w:szCs w:val="28"/>
        </w:rPr>
        <w:t>插入部</w:t>
      </w:r>
      <w:proofErr w:type="gramEnd"/>
      <w:r>
        <w:rPr>
          <w:rFonts w:ascii="宋体" w:eastAsia="宋体" w:hAnsi="宋体" w:cs="宋体" w:hint="eastAsia"/>
          <w:sz w:val="28"/>
          <w:szCs w:val="28"/>
        </w:rPr>
        <w:t>:      先端部外径 ≤4.8mm ,  软性部外径 ≤4.9mm</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3.4有效长度:     不小于365mm</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3.5管道器械:     管道内径 ≥2.0mm</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3.6弯曲部弯曲角: 向上130°，向下130°</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3.7与主机连接口: 扁型数码插头,插入便携，清洗时无需防水盖。</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3.8遥控按钮：镜子把柄有4个遥控按钮,可预设多种主机功能,如电子放大,轮廓强调, 数码记录等功能。</w:t>
      </w:r>
    </w:p>
    <w:p w:rsidR="00E166D0" w:rsidRDefault="00EA650E" w:rsidP="00587029">
      <w:pPr>
        <w:spacing w:line="440" w:lineRule="exact"/>
        <w:ind w:leftChars="-2" w:left="-4" w:rightChars="-73" w:right="-161" w:firstLine="2"/>
        <w:rPr>
          <w:rFonts w:ascii="宋体" w:eastAsia="宋体" w:hAnsi="宋体" w:cs="宋体"/>
          <w:sz w:val="28"/>
          <w:szCs w:val="28"/>
        </w:rPr>
      </w:pPr>
      <w:r>
        <w:rPr>
          <w:rFonts w:ascii="宋体" w:eastAsia="宋体" w:hAnsi="宋体" w:cs="宋体" w:hint="eastAsia"/>
          <w:sz w:val="28"/>
          <w:szCs w:val="28"/>
        </w:rPr>
        <w:t>▲3.9可进行窄带光谱的特殊光检查</w:t>
      </w:r>
    </w:p>
    <w:p w:rsidR="00E166D0" w:rsidRDefault="00EA650E" w:rsidP="00587029">
      <w:pPr>
        <w:spacing w:line="440" w:lineRule="exact"/>
        <w:rPr>
          <w:rFonts w:ascii="宋体" w:eastAsia="宋体" w:hAnsi="宋体" w:cs="宋体"/>
          <w:sz w:val="28"/>
          <w:szCs w:val="28"/>
        </w:rPr>
      </w:pPr>
      <w:r>
        <w:rPr>
          <w:rFonts w:ascii="宋体" w:eastAsia="宋体" w:hAnsi="宋体" w:cs="宋体" w:hint="eastAsia"/>
          <w:b/>
          <w:sz w:val="28"/>
          <w:szCs w:val="28"/>
        </w:rPr>
        <w:t>五、配置清单：</w:t>
      </w:r>
    </w:p>
    <w:tbl>
      <w:tblPr>
        <w:tblStyle w:val="a4"/>
        <w:tblpPr w:leftFromText="180" w:rightFromText="180" w:vertAnchor="text" w:horzAnchor="page" w:tblpXSpec="center" w:tblpY="304"/>
        <w:tblW w:w="8198" w:type="dxa"/>
        <w:jc w:val="center"/>
        <w:tblLook w:val="04A0"/>
      </w:tblPr>
      <w:tblGrid>
        <w:gridCol w:w="1035"/>
        <w:gridCol w:w="5940"/>
        <w:gridCol w:w="1223"/>
      </w:tblGrid>
      <w:tr w:rsidR="00E166D0">
        <w:trPr>
          <w:trHeight w:val="720"/>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lastRenderedPageBreak/>
              <w:t>序号</w:t>
            </w:r>
          </w:p>
        </w:tc>
        <w:tc>
          <w:tcPr>
            <w:tcW w:w="5940"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品名</w:t>
            </w:r>
            <w:bookmarkStart w:id="0" w:name="_GoBack"/>
            <w:bookmarkEnd w:id="0"/>
          </w:p>
        </w:tc>
        <w:tc>
          <w:tcPr>
            <w:tcW w:w="1223"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数量</w:t>
            </w:r>
          </w:p>
        </w:tc>
      </w:tr>
      <w:tr w:rsidR="00E166D0">
        <w:trPr>
          <w:trHeight w:val="473"/>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1</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摄像系统主机</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473"/>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2</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监视器</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473"/>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3</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台车</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608"/>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4</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检查型电子鼻咽喉镜</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608"/>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5</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治疗型电子鼻咽喉镜</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473"/>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6</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测漏器</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473"/>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7</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工作站</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499"/>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8</w:t>
            </w:r>
          </w:p>
        </w:tc>
        <w:tc>
          <w:tcPr>
            <w:tcW w:w="5940" w:type="dxa"/>
            <w:vAlign w:val="center"/>
          </w:tcPr>
          <w:p w:rsidR="00E166D0" w:rsidRDefault="00EA650E" w:rsidP="00587029">
            <w:pPr>
              <w:snapToGrid/>
              <w:spacing w:after="0" w:line="440" w:lineRule="exact"/>
              <w:jc w:val="center"/>
              <w:rPr>
                <w:rFonts w:ascii="宋体" w:eastAsia="宋体" w:hAnsi="宋体" w:cs="宋体"/>
                <w:b/>
                <w:bCs/>
                <w:kern w:val="2"/>
                <w:sz w:val="28"/>
                <w:szCs w:val="28"/>
              </w:rPr>
            </w:pPr>
            <w:r>
              <w:rPr>
                <w:rFonts w:ascii="宋体" w:eastAsia="宋体" w:hAnsi="宋体" w:cs="宋体" w:hint="eastAsia"/>
                <w:b/>
                <w:bCs/>
                <w:color w:val="000000"/>
                <w:sz w:val="28"/>
                <w:szCs w:val="28"/>
              </w:rPr>
              <w:t>打印机</w:t>
            </w:r>
          </w:p>
        </w:tc>
        <w:tc>
          <w:tcPr>
            <w:tcW w:w="1223" w:type="dxa"/>
            <w:vAlign w:val="center"/>
          </w:tcPr>
          <w:p w:rsidR="00E166D0" w:rsidRDefault="00EA650E" w:rsidP="00587029">
            <w:pPr>
              <w:snapToGrid/>
              <w:spacing w:after="0" w:line="440" w:lineRule="exact"/>
              <w:jc w:val="center"/>
              <w:rPr>
                <w:rFonts w:ascii="宋体" w:eastAsia="宋体" w:hAnsi="宋体" w:cs="宋体"/>
                <w:b/>
                <w:bCs/>
                <w:sz w:val="28"/>
                <w:szCs w:val="28"/>
              </w:rPr>
            </w:pPr>
            <w:r>
              <w:rPr>
                <w:rFonts w:ascii="宋体" w:eastAsia="宋体" w:hAnsi="宋体" w:cs="宋体" w:hint="eastAsia"/>
                <w:b/>
                <w:bCs/>
                <w:color w:val="000000"/>
                <w:sz w:val="28"/>
                <w:szCs w:val="28"/>
              </w:rPr>
              <w:t>1</w:t>
            </w:r>
          </w:p>
        </w:tc>
      </w:tr>
      <w:tr w:rsidR="00E166D0">
        <w:trPr>
          <w:trHeight w:val="626"/>
          <w:jc w:val="center"/>
        </w:trPr>
        <w:tc>
          <w:tcPr>
            <w:tcW w:w="1035" w:type="dxa"/>
            <w:vAlign w:val="center"/>
          </w:tcPr>
          <w:p w:rsidR="00E166D0" w:rsidRDefault="00EA650E" w:rsidP="00587029">
            <w:pPr>
              <w:pStyle w:val="a0"/>
              <w:spacing w:line="440" w:lineRule="exact"/>
              <w:jc w:val="center"/>
              <w:rPr>
                <w:rFonts w:ascii="宋体" w:eastAsia="宋体" w:hAnsi="宋体" w:cs="宋体"/>
                <w:b/>
                <w:bCs/>
                <w:sz w:val="28"/>
                <w:szCs w:val="28"/>
              </w:rPr>
            </w:pPr>
            <w:r>
              <w:rPr>
                <w:rFonts w:ascii="宋体" w:eastAsia="宋体" w:hAnsi="宋体" w:cs="宋体" w:hint="eastAsia"/>
                <w:b/>
                <w:bCs/>
                <w:sz w:val="28"/>
                <w:szCs w:val="28"/>
              </w:rPr>
              <w:t>9</w:t>
            </w:r>
          </w:p>
        </w:tc>
        <w:tc>
          <w:tcPr>
            <w:tcW w:w="5940" w:type="dxa"/>
            <w:vAlign w:val="center"/>
          </w:tcPr>
          <w:p w:rsidR="00E166D0" w:rsidRDefault="00EA650E" w:rsidP="00587029">
            <w:pPr>
              <w:snapToGrid/>
              <w:spacing w:after="0" w:line="440" w:lineRule="exact"/>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空气净化消毒机</w:t>
            </w:r>
          </w:p>
        </w:tc>
        <w:tc>
          <w:tcPr>
            <w:tcW w:w="1223" w:type="dxa"/>
            <w:vAlign w:val="center"/>
          </w:tcPr>
          <w:p w:rsidR="00E166D0" w:rsidRDefault="00EA650E" w:rsidP="00587029">
            <w:pPr>
              <w:snapToGrid/>
              <w:spacing w:after="0" w:line="440" w:lineRule="exact"/>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1</w:t>
            </w:r>
          </w:p>
        </w:tc>
      </w:tr>
    </w:tbl>
    <w:p w:rsidR="00E166D0" w:rsidRDefault="00E166D0" w:rsidP="00587029">
      <w:pPr>
        <w:spacing w:line="440" w:lineRule="exact"/>
        <w:rPr>
          <w:rFonts w:ascii="宋体" w:eastAsia="宋体" w:hAnsi="宋体" w:cs="宋体"/>
          <w:sz w:val="28"/>
          <w:szCs w:val="28"/>
        </w:rPr>
      </w:pPr>
    </w:p>
    <w:p w:rsidR="00587029" w:rsidRDefault="00587029" w:rsidP="00587029">
      <w:pPr>
        <w:spacing w:line="440" w:lineRule="exact"/>
        <w:jc w:val="center"/>
        <w:rPr>
          <w:rFonts w:ascii="微软雅黑" w:hAnsi="微软雅黑"/>
          <w:b/>
          <w:bCs/>
          <w:sz w:val="30"/>
          <w:szCs w:val="30"/>
          <w:shd w:val="clear" w:color="auto" w:fill="F5F5F5"/>
        </w:rPr>
      </w:pPr>
      <w:r>
        <w:rPr>
          <w:rFonts w:ascii="微软雅黑" w:hAnsi="微软雅黑" w:hint="eastAsia"/>
          <w:b/>
          <w:bCs/>
          <w:sz w:val="30"/>
          <w:szCs w:val="30"/>
          <w:shd w:val="clear" w:color="auto" w:fill="F5F5F5"/>
        </w:rPr>
        <w:t>电子胃肠镜</w:t>
      </w:r>
    </w:p>
    <w:p w:rsidR="00587029" w:rsidRDefault="00587029" w:rsidP="00587029">
      <w:pPr>
        <w:spacing w:line="440" w:lineRule="exact"/>
        <w:rPr>
          <w:rFonts w:ascii="微软雅黑" w:hAnsi="微软雅黑"/>
          <w:b/>
          <w:bCs/>
          <w:sz w:val="30"/>
          <w:szCs w:val="30"/>
          <w:shd w:val="clear" w:color="auto" w:fill="F5F5F5"/>
        </w:rPr>
      </w:pPr>
      <w:r>
        <w:rPr>
          <w:rFonts w:ascii="微软雅黑" w:hAnsi="微软雅黑" w:hint="eastAsia"/>
          <w:b/>
          <w:bCs/>
          <w:sz w:val="30"/>
          <w:szCs w:val="30"/>
          <w:shd w:val="clear" w:color="auto" w:fill="F5F5F5"/>
        </w:rPr>
        <w:t>(</w:t>
      </w:r>
      <w:proofErr w:type="gramStart"/>
      <w:r>
        <w:rPr>
          <w:rFonts w:ascii="微软雅黑" w:hAnsi="微软雅黑" w:hint="eastAsia"/>
          <w:b/>
          <w:bCs/>
          <w:sz w:val="30"/>
          <w:szCs w:val="30"/>
          <w:shd w:val="clear" w:color="auto" w:fill="F5F5F5"/>
        </w:rPr>
        <w:t>一</w:t>
      </w:r>
      <w:proofErr w:type="gramEnd"/>
      <w:r>
        <w:rPr>
          <w:rFonts w:ascii="微软雅黑" w:hAnsi="微软雅黑" w:hint="eastAsia"/>
          <w:b/>
          <w:bCs/>
          <w:sz w:val="30"/>
          <w:szCs w:val="30"/>
          <w:shd w:val="clear" w:color="auto" w:fill="F5F5F5"/>
        </w:rPr>
        <w:t>)电子胃镜</w:t>
      </w:r>
    </w:p>
    <w:p w:rsidR="00587029" w:rsidRDefault="00587029" w:rsidP="00587029">
      <w:pPr>
        <w:spacing w:line="440" w:lineRule="exact"/>
        <w:rPr>
          <w:rFonts w:ascii="宋体" w:eastAsia="宋体" w:hAnsi="宋体" w:cs="宋体"/>
          <w:sz w:val="24"/>
          <w:szCs w:val="24"/>
        </w:rPr>
      </w:pPr>
      <w:r>
        <w:rPr>
          <w:rFonts w:ascii="宋体" w:eastAsia="宋体" w:hAnsi="宋体" w:cs="宋体" w:hint="eastAsia"/>
          <w:b/>
          <w:bCs/>
          <w:sz w:val="24"/>
          <w:szCs w:val="24"/>
          <w:shd w:val="clear" w:color="auto" w:fill="F5F5F5"/>
        </w:rPr>
        <w:t>一、用途：</w:t>
      </w:r>
      <w:r>
        <w:rPr>
          <w:rFonts w:ascii="宋体" w:eastAsia="宋体" w:hAnsi="宋体" w:cs="宋体" w:hint="eastAsia"/>
          <w:sz w:val="24"/>
          <w:szCs w:val="24"/>
        </w:rPr>
        <w:t>用于观察胃部、食道、以及十二指肠镜病变情况，以及出血点，利于手术开展。</w:t>
      </w:r>
    </w:p>
    <w:p w:rsidR="00587029" w:rsidRDefault="00587029" w:rsidP="00587029">
      <w:pPr>
        <w:spacing w:line="440" w:lineRule="exact"/>
        <w:rPr>
          <w:rFonts w:ascii="宋体" w:eastAsia="宋体" w:hAnsi="宋体" w:cs="宋体"/>
          <w:sz w:val="24"/>
          <w:szCs w:val="24"/>
        </w:rPr>
      </w:pPr>
      <w:r>
        <w:rPr>
          <w:rFonts w:ascii="宋体" w:eastAsia="宋体" w:hAnsi="宋体" w:cs="宋体" w:hint="eastAsia"/>
          <w:b/>
          <w:bCs/>
          <w:sz w:val="24"/>
          <w:szCs w:val="24"/>
          <w:shd w:val="clear" w:color="auto" w:fill="F5F5F5"/>
        </w:rPr>
        <w:t>二、数量：一条</w:t>
      </w:r>
    </w:p>
    <w:p w:rsidR="00587029" w:rsidRDefault="00587029" w:rsidP="00587029">
      <w:pPr>
        <w:pStyle w:val="a7"/>
        <w:spacing w:line="440" w:lineRule="exact"/>
        <w:ind w:firstLineChars="0" w:firstLine="0"/>
        <w:rPr>
          <w:rFonts w:ascii="宋体" w:eastAsia="宋体" w:hAnsi="宋体" w:cs="宋体"/>
          <w:b/>
          <w:bCs/>
          <w:sz w:val="24"/>
          <w:szCs w:val="24"/>
        </w:rPr>
      </w:pPr>
      <w:r>
        <w:rPr>
          <w:rFonts w:ascii="宋体" w:eastAsia="宋体" w:hAnsi="宋体" w:cs="宋体" w:hint="eastAsia"/>
          <w:b/>
          <w:bCs/>
          <w:sz w:val="24"/>
          <w:szCs w:val="24"/>
        </w:rPr>
        <w:t>三、技术参数：</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1  视野角：≥140°</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2  景深：5-100mm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 xml:space="preserve">4  </w:t>
      </w:r>
      <w:proofErr w:type="gramStart"/>
      <w:r>
        <w:rPr>
          <w:rFonts w:ascii="宋体" w:eastAsia="宋体" w:hAnsi="宋体" w:cs="宋体" w:hint="eastAsia"/>
          <w:sz w:val="21"/>
          <w:szCs w:val="21"/>
        </w:rPr>
        <w:t>插入部</w:t>
      </w:r>
      <w:proofErr w:type="gramEnd"/>
      <w:r>
        <w:rPr>
          <w:rFonts w:ascii="宋体" w:eastAsia="宋体" w:hAnsi="宋体" w:cs="宋体" w:hint="eastAsia"/>
          <w:sz w:val="21"/>
          <w:szCs w:val="21"/>
        </w:rPr>
        <w:t>外径：≤9.8mm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5  弯曲部弯曲角度：上≥210°，下≥120°，左≥120°、右≥120°</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lastRenderedPageBreak/>
        <w:t>6  有效长度： ≥1,050mm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7  全长： ≥1,373mm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8  钳子管道内径：≥2.8mm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9  可兼容高频电刀</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10 内镜带有记忆功能</w:t>
      </w:r>
    </w:p>
    <w:p w:rsidR="00587029" w:rsidRDefault="00587029" w:rsidP="00587029">
      <w:pPr>
        <w:spacing w:line="440" w:lineRule="exact"/>
        <w:rPr>
          <w:rFonts w:ascii="宋体" w:eastAsia="宋体" w:hAnsi="宋体" w:cs="宋体"/>
          <w:sz w:val="21"/>
          <w:szCs w:val="21"/>
        </w:rPr>
      </w:pPr>
      <w:r>
        <w:rPr>
          <w:rFonts w:ascii="宋体" w:eastAsia="宋体" w:hAnsi="宋体" w:cs="宋体" w:hint="eastAsia"/>
          <w:sz w:val="21"/>
          <w:szCs w:val="21"/>
        </w:rPr>
        <w:t>△11 内镜带有向射水功能</w:t>
      </w:r>
    </w:p>
    <w:p w:rsidR="00587029" w:rsidRDefault="00587029" w:rsidP="00587029">
      <w:pPr>
        <w:spacing w:line="440" w:lineRule="exact"/>
        <w:rPr>
          <w:rFonts w:ascii="宋体" w:eastAsia="宋体" w:hAnsi="宋体" w:cs="宋体"/>
          <w:sz w:val="21"/>
          <w:szCs w:val="21"/>
        </w:rPr>
      </w:pPr>
      <w:r>
        <w:rPr>
          <w:rFonts w:ascii="宋体" w:eastAsia="宋体" w:hAnsi="宋体" w:cs="宋体" w:hint="eastAsia"/>
          <w:sz w:val="21"/>
          <w:szCs w:val="21"/>
        </w:rPr>
        <w:t>△12内镜CCD具备百万像素</w:t>
      </w:r>
    </w:p>
    <w:p w:rsidR="00587029" w:rsidRDefault="00587029" w:rsidP="00587029">
      <w:pPr>
        <w:spacing w:line="440" w:lineRule="exact"/>
        <w:rPr>
          <w:rFonts w:ascii="宋体" w:eastAsia="宋体" w:hAnsi="宋体" w:cs="宋体"/>
          <w:sz w:val="21"/>
          <w:szCs w:val="21"/>
        </w:rPr>
      </w:pPr>
      <w:r>
        <w:rPr>
          <w:rFonts w:ascii="宋体" w:eastAsia="宋体" w:hAnsi="宋体" w:cs="宋体" w:hint="eastAsia"/>
          <w:sz w:val="21"/>
          <w:szCs w:val="21"/>
        </w:rPr>
        <w:t>△13 采用彩色CCD，图像清晰、还原度好</w:t>
      </w:r>
    </w:p>
    <w:p w:rsidR="00587029" w:rsidRDefault="00587029" w:rsidP="00587029">
      <w:pPr>
        <w:spacing w:line="440" w:lineRule="exact"/>
        <w:rPr>
          <w:rFonts w:ascii="宋体" w:eastAsia="宋体" w:hAnsi="宋体" w:cs="宋体"/>
          <w:b/>
          <w:bCs/>
          <w:sz w:val="24"/>
          <w:szCs w:val="24"/>
        </w:rPr>
      </w:pPr>
      <w:r>
        <w:rPr>
          <w:rFonts w:ascii="宋体" w:eastAsia="宋体" w:hAnsi="宋体" w:cs="宋体" w:hint="eastAsia"/>
          <w:b/>
          <w:bCs/>
          <w:sz w:val="24"/>
          <w:szCs w:val="24"/>
        </w:rPr>
        <w:t>四、配置清单：</w:t>
      </w:r>
    </w:p>
    <w:tbl>
      <w:tblPr>
        <w:tblW w:w="559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0"/>
        <w:gridCol w:w="4795"/>
      </w:tblGrid>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center"/>
              <w:rPr>
                <w:rFonts w:ascii="宋体" w:eastAsia="宋体" w:hAnsi="宋体" w:cs="宋体"/>
                <w:sz w:val="21"/>
                <w:szCs w:val="21"/>
              </w:rPr>
            </w:pPr>
            <w:r>
              <w:rPr>
                <w:rFonts w:ascii="宋体" w:eastAsia="宋体" w:hAnsi="宋体" w:cs="宋体" w:hint="eastAsia"/>
                <w:sz w:val="21"/>
                <w:szCs w:val="21"/>
              </w:rPr>
              <w:t>数量</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说明</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上消化道电子内镜</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2</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清洗刷（1包10个）</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清洗刷</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10</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活检帽</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冲洗管</w:t>
            </w:r>
          </w:p>
        </w:tc>
      </w:tr>
      <w:tr w:rsidR="00587029" w:rsidTr="00E24B90">
        <w:trPr>
          <w:trHeight w:val="360"/>
        </w:trPr>
        <w:tc>
          <w:tcPr>
            <w:tcW w:w="800" w:type="dxa"/>
            <w:shd w:val="clear" w:color="auto" w:fill="auto"/>
            <w:noWrap/>
            <w:vAlign w:val="center"/>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vAlign w:val="center"/>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水气按钮O</w:t>
            </w:r>
            <w:proofErr w:type="gramStart"/>
            <w:r>
              <w:rPr>
                <w:rFonts w:ascii="宋体" w:eastAsia="宋体" w:hAnsi="宋体" w:cs="宋体" w:hint="eastAsia"/>
                <w:sz w:val="21"/>
                <w:szCs w:val="21"/>
              </w:rPr>
              <w:t>型圈</w:t>
            </w:r>
            <w:proofErr w:type="gramEnd"/>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吸引按钮O</w:t>
            </w:r>
            <w:proofErr w:type="gramStart"/>
            <w:r>
              <w:rPr>
                <w:rFonts w:ascii="宋体" w:eastAsia="宋体" w:hAnsi="宋体" w:cs="宋体" w:hint="eastAsia"/>
                <w:sz w:val="21"/>
                <w:szCs w:val="21"/>
              </w:rPr>
              <w:t>型圈</w:t>
            </w:r>
            <w:proofErr w:type="gramEnd"/>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硅油</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水气、吸引管道清洗装置</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 xml:space="preserve">防逆流阀门 (10 </w:t>
            </w:r>
            <w:proofErr w:type="gramStart"/>
            <w:r>
              <w:rPr>
                <w:rFonts w:ascii="宋体" w:eastAsia="宋体" w:hAnsi="宋体" w:cs="宋体" w:hint="eastAsia"/>
                <w:sz w:val="21"/>
                <w:szCs w:val="21"/>
              </w:rPr>
              <w:t>个</w:t>
            </w:r>
            <w:proofErr w:type="gramEnd"/>
            <w:r>
              <w:rPr>
                <w:rFonts w:ascii="宋体" w:eastAsia="宋体" w:hAnsi="宋体" w:cs="宋体" w:hint="eastAsia"/>
                <w:sz w:val="21"/>
                <w:szCs w:val="21"/>
              </w:rPr>
              <w:t>)</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活检帽</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前向射水阀门装置</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前向射水连接帽</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吸引按钮</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4795"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水气按钮</w:t>
            </w:r>
          </w:p>
        </w:tc>
      </w:tr>
    </w:tbl>
    <w:p w:rsidR="00587029" w:rsidRDefault="00587029" w:rsidP="00587029">
      <w:pPr>
        <w:spacing w:line="440" w:lineRule="exact"/>
        <w:rPr>
          <w:rFonts w:ascii="宋体" w:eastAsia="宋体" w:hAnsi="宋体" w:cs="宋体"/>
          <w:sz w:val="24"/>
          <w:szCs w:val="24"/>
        </w:rPr>
      </w:pPr>
    </w:p>
    <w:p w:rsidR="00587029" w:rsidRDefault="00587029" w:rsidP="00587029">
      <w:pPr>
        <w:spacing w:line="440" w:lineRule="exact"/>
        <w:rPr>
          <w:rFonts w:ascii="宋体" w:eastAsia="宋体" w:hAnsi="宋体" w:cs="宋体"/>
          <w:b/>
          <w:bCs/>
          <w:sz w:val="24"/>
          <w:szCs w:val="24"/>
        </w:rPr>
      </w:pPr>
      <w:r>
        <w:rPr>
          <w:rFonts w:ascii="宋体" w:eastAsia="宋体" w:hAnsi="宋体" w:cs="宋体" w:hint="eastAsia"/>
          <w:b/>
          <w:bCs/>
          <w:sz w:val="24"/>
          <w:szCs w:val="24"/>
        </w:rPr>
        <w:lastRenderedPageBreak/>
        <w:t>五：保修期：质保两年。</w:t>
      </w:r>
    </w:p>
    <w:p w:rsidR="00587029" w:rsidRDefault="00587029" w:rsidP="00587029">
      <w:pPr>
        <w:spacing w:line="440" w:lineRule="exact"/>
        <w:rPr>
          <w:sz w:val="24"/>
        </w:rPr>
      </w:pPr>
      <w:r>
        <w:rPr>
          <w:rFonts w:ascii="微软雅黑" w:hAnsi="微软雅黑" w:cs="微软雅黑" w:hint="eastAsia"/>
          <w:b/>
          <w:bCs/>
          <w:sz w:val="30"/>
          <w:szCs w:val="30"/>
          <w:shd w:val="clear" w:color="auto" w:fill="F5F5F5"/>
        </w:rPr>
        <w:t>（二）电子肠镜</w:t>
      </w:r>
    </w:p>
    <w:p w:rsidR="00587029" w:rsidRDefault="00587029" w:rsidP="00587029">
      <w:pPr>
        <w:pStyle w:val="a7"/>
        <w:spacing w:line="440" w:lineRule="exact"/>
        <w:ind w:firstLineChars="0" w:firstLine="0"/>
        <w:rPr>
          <w:rFonts w:ascii="宋体" w:eastAsia="宋体" w:hAnsi="宋体" w:cs="宋体"/>
          <w:sz w:val="24"/>
          <w:szCs w:val="24"/>
        </w:rPr>
      </w:pPr>
      <w:r>
        <w:rPr>
          <w:rFonts w:ascii="宋体" w:eastAsia="宋体" w:hAnsi="宋体" w:cs="宋体" w:hint="eastAsia"/>
          <w:b/>
          <w:bCs/>
          <w:sz w:val="24"/>
          <w:szCs w:val="24"/>
          <w:shd w:val="clear" w:color="auto" w:fill="F5F5F5"/>
        </w:rPr>
        <w:t>一、用途：</w:t>
      </w:r>
      <w:r>
        <w:rPr>
          <w:rFonts w:ascii="宋体" w:eastAsia="宋体" w:hAnsi="宋体" w:cs="宋体" w:hint="eastAsia"/>
          <w:sz w:val="24"/>
          <w:szCs w:val="24"/>
        </w:rPr>
        <w:t>用于诊断治疗大肠及结肠粘膜病变情况，以及出血点，利于手术开展。</w:t>
      </w:r>
    </w:p>
    <w:p w:rsidR="00587029" w:rsidRDefault="00587029" w:rsidP="00587029">
      <w:pPr>
        <w:spacing w:line="440" w:lineRule="exact"/>
        <w:rPr>
          <w:rFonts w:ascii="宋体" w:eastAsia="宋体" w:hAnsi="宋体" w:cs="宋体"/>
          <w:sz w:val="24"/>
          <w:szCs w:val="24"/>
        </w:rPr>
      </w:pPr>
      <w:r>
        <w:rPr>
          <w:rFonts w:ascii="宋体" w:eastAsia="宋体" w:hAnsi="宋体" w:cs="宋体" w:hint="eastAsia"/>
          <w:b/>
          <w:bCs/>
          <w:sz w:val="24"/>
          <w:szCs w:val="24"/>
          <w:shd w:val="clear" w:color="auto" w:fill="F5F5F5"/>
        </w:rPr>
        <w:t>二、数量：一条</w:t>
      </w:r>
    </w:p>
    <w:p w:rsidR="00587029" w:rsidRDefault="00587029" w:rsidP="00587029">
      <w:pPr>
        <w:pStyle w:val="a7"/>
        <w:spacing w:line="440" w:lineRule="exact"/>
        <w:ind w:firstLineChars="0" w:firstLine="0"/>
        <w:rPr>
          <w:rFonts w:ascii="宋体" w:eastAsia="宋体" w:hAnsi="宋体" w:cs="宋体"/>
          <w:sz w:val="24"/>
          <w:szCs w:val="24"/>
        </w:rPr>
      </w:pPr>
      <w:r>
        <w:rPr>
          <w:rFonts w:ascii="宋体" w:eastAsia="宋体" w:hAnsi="宋体" w:cs="宋体" w:hint="eastAsia"/>
          <w:b/>
          <w:bCs/>
          <w:sz w:val="24"/>
          <w:szCs w:val="24"/>
        </w:rPr>
        <w:t>三、技术参数：</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1  视野角：≥140°</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2  景深：4-100mm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 xml:space="preserve">3  </w:t>
      </w:r>
      <w:proofErr w:type="gramStart"/>
      <w:r>
        <w:rPr>
          <w:rFonts w:ascii="宋体" w:eastAsia="宋体" w:hAnsi="宋体" w:cs="宋体" w:hint="eastAsia"/>
          <w:sz w:val="21"/>
          <w:szCs w:val="21"/>
        </w:rPr>
        <w:t>插入部</w:t>
      </w:r>
      <w:proofErr w:type="gramEnd"/>
      <w:r>
        <w:rPr>
          <w:rFonts w:ascii="宋体" w:eastAsia="宋体" w:hAnsi="宋体" w:cs="宋体" w:hint="eastAsia"/>
          <w:sz w:val="21"/>
          <w:szCs w:val="21"/>
        </w:rPr>
        <w:t>外径：≤13.2mm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4  弯曲部弯曲角度：上≥180°，下≥180°，左≥160°、右≥160°</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5  有效长度： ≥1500mm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6  全长： ≥1823mm</w:t>
      </w:r>
    </w:p>
    <w:p w:rsidR="00587029" w:rsidRDefault="00587029" w:rsidP="00587029">
      <w:pPr>
        <w:spacing w:line="440" w:lineRule="exact"/>
        <w:rPr>
          <w:rFonts w:ascii="宋体" w:eastAsia="宋体" w:hAnsi="宋体" w:cs="宋体"/>
          <w:sz w:val="21"/>
          <w:szCs w:val="21"/>
        </w:rPr>
      </w:pPr>
      <w:r>
        <w:rPr>
          <w:rFonts w:ascii="宋体" w:eastAsia="宋体" w:hAnsi="宋体" w:cs="宋体" w:hint="eastAsia"/>
          <w:sz w:val="21"/>
          <w:szCs w:val="21"/>
        </w:rPr>
        <w:t>△7  钳子管道内径：≥3.8mm</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8  可兼容高频电刀</w:t>
      </w:r>
    </w:p>
    <w:p w:rsidR="00587029" w:rsidRDefault="00587029" w:rsidP="00587029">
      <w:pPr>
        <w:spacing w:line="440" w:lineRule="exact"/>
        <w:ind w:firstLineChars="50" w:firstLine="105"/>
        <w:rPr>
          <w:rFonts w:ascii="宋体" w:eastAsia="宋体" w:hAnsi="宋体" w:cs="宋体"/>
          <w:sz w:val="21"/>
          <w:szCs w:val="21"/>
        </w:rPr>
      </w:pPr>
      <w:r>
        <w:rPr>
          <w:rFonts w:ascii="宋体" w:eastAsia="宋体" w:hAnsi="宋体" w:cs="宋体" w:hint="eastAsia"/>
          <w:sz w:val="21"/>
          <w:szCs w:val="21"/>
        </w:rPr>
        <w:t>9  内镜带有记忆功能</w:t>
      </w:r>
    </w:p>
    <w:p w:rsidR="00587029" w:rsidRDefault="00587029" w:rsidP="00587029">
      <w:pPr>
        <w:spacing w:line="440" w:lineRule="exact"/>
        <w:rPr>
          <w:rFonts w:ascii="宋体" w:eastAsia="宋体" w:hAnsi="宋体" w:cs="宋体"/>
          <w:sz w:val="21"/>
          <w:szCs w:val="21"/>
        </w:rPr>
      </w:pPr>
      <w:r>
        <w:rPr>
          <w:rFonts w:ascii="宋体" w:eastAsia="宋体" w:hAnsi="宋体" w:cs="宋体" w:hint="eastAsia"/>
          <w:sz w:val="21"/>
          <w:szCs w:val="21"/>
        </w:rPr>
        <w:t>△10内镜带有向射水功能</w:t>
      </w:r>
    </w:p>
    <w:p w:rsidR="00587029" w:rsidRDefault="00587029" w:rsidP="00587029">
      <w:pPr>
        <w:spacing w:line="440" w:lineRule="exact"/>
        <w:rPr>
          <w:rFonts w:ascii="宋体" w:eastAsia="宋体" w:hAnsi="宋体" w:cs="宋体"/>
          <w:sz w:val="21"/>
          <w:szCs w:val="21"/>
        </w:rPr>
      </w:pPr>
      <w:r>
        <w:rPr>
          <w:rFonts w:ascii="宋体" w:eastAsia="宋体" w:hAnsi="宋体" w:cs="宋体" w:hint="eastAsia"/>
          <w:sz w:val="21"/>
          <w:szCs w:val="21"/>
        </w:rPr>
        <w:t>△11 内镜CCD具备百万像素</w:t>
      </w:r>
    </w:p>
    <w:p w:rsidR="00587029" w:rsidRDefault="00587029" w:rsidP="00587029">
      <w:pPr>
        <w:spacing w:line="440" w:lineRule="exact"/>
        <w:rPr>
          <w:rFonts w:ascii="宋体" w:eastAsia="宋体" w:hAnsi="宋体" w:cs="宋体"/>
          <w:sz w:val="21"/>
          <w:szCs w:val="21"/>
        </w:rPr>
      </w:pPr>
      <w:r>
        <w:rPr>
          <w:rFonts w:ascii="宋体" w:eastAsia="宋体" w:hAnsi="宋体" w:cs="宋体" w:hint="eastAsia"/>
          <w:sz w:val="21"/>
          <w:szCs w:val="21"/>
        </w:rPr>
        <w:t>△12采用彩色CCD，图像清晰、还原度好</w:t>
      </w:r>
    </w:p>
    <w:p w:rsidR="00587029" w:rsidRDefault="00587029" w:rsidP="00587029">
      <w:pPr>
        <w:spacing w:line="440" w:lineRule="exact"/>
        <w:rPr>
          <w:rFonts w:ascii="宋体" w:eastAsia="宋体" w:hAnsi="宋体" w:cs="宋体"/>
          <w:sz w:val="24"/>
          <w:szCs w:val="24"/>
        </w:rPr>
      </w:pPr>
      <w:r>
        <w:rPr>
          <w:rFonts w:ascii="宋体" w:eastAsia="宋体" w:hAnsi="宋体" w:cs="宋体" w:hint="eastAsia"/>
          <w:b/>
          <w:bCs/>
          <w:sz w:val="24"/>
          <w:szCs w:val="24"/>
        </w:rPr>
        <w:t>四、配置清单：</w:t>
      </w:r>
    </w:p>
    <w:tbl>
      <w:tblPr>
        <w:tblW w:w="818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0"/>
        <w:gridCol w:w="7380"/>
      </w:tblGrid>
      <w:tr w:rsidR="00587029" w:rsidTr="00E24B90">
        <w:trPr>
          <w:trHeight w:val="375"/>
        </w:trPr>
        <w:tc>
          <w:tcPr>
            <w:tcW w:w="800" w:type="dxa"/>
            <w:shd w:val="clear" w:color="auto" w:fill="auto"/>
            <w:noWrap/>
            <w:vAlign w:val="center"/>
          </w:tcPr>
          <w:p w:rsidR="00587029" w:rsidRDefault="00587029" w:rsidP="00587029">
            <w:pPr>
              <w:adjustRightInd/>
              <w:snapToGrid/>
              <w:spacing w:after="0" w:line="440" w:lineRule="exact"/>
              <w:jc w:val="center"/>
              <w:rPr>
                <w:rFonts w:ascii="宋体" w:eastAsia="宋体" w:hAnsi="宋体" w:cs="宋体"/>
                <w:sz w:val="21"/>
                <w:szCs w:val="21"/>
              </w:rPr>
            </w:pPr>
            <w:r>
              <w:rPr>
                <w:rFonts w:ascii="宋体" w:eastAsia="宋体" w:hAnsi="宋体" w:cs="宋体" w:hint="eastAsia"/>
                <w:sz w:val="21"/>
                <w:szCs w:val="21"/>
              </w:rPr>
              <w:t>数量</w:t>
            </w:r>
          </w:p>
        </w:tc>
        <w:tc>
          <w:tcPr>
            <w:tcW w:w="7380" w:type="dxa"/>
            <w:shd w:val="clear" w:color="auto" w:fill="auto"/>
            <w:noWrap/>
            <w:vAlign w:val="center"/>
          </w:tcPr>
          <w:p w:rsidR="00587029" w:rsidRDefault="00587029" w:rsidP="00587029">
            <w:pPr>
              <w:adjustRightInd/>
              <w:snapToGrid/>
              <w:spacing w:after="0" w:line="440" w:lineRule="exact"/>
              <w:jc w:val="center"/>
              <w:rPr>
                <w:rFonts w:ascii="宋体" w:eastAsia="宋体" w:hAnsi="宋体" w:cs="宋体"/>
                <w:sz w:val="21"/>
                <w:szCs w:val="21"/>
              </w:rPr>
            </w:pPr>
            <w:r>
              <w:rPr>
                <w:rFonts w:ascii="宋体" w:eastAsia="宋体" w:hAnsi="宋体" w:cs="宋体" w:hint="eastAsia"/>
                <w:sz w:val="21"/>
                <w:szCs w:val="21"/>
              </w:rPr>
              <w:t>说明</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电子肠镜</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2</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清洗刷</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清洗刷</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lastRenderedPageBreak/>
              <w:t>10</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活检帽</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注水管</w:t>
            </w:r>
          </w:p>
        </w:tc>
      </w:tr>
      <w:tr w:rsidR="00587029" w:rsidTr="00E24B90">
        <w:trPr>
          <w:trHeight w:val="360"/>
        </w:trPr>
        <w:tc>
          <w:tcPr>
            <w:tcW w:w="800" w:type="dxa"/>
            <w:shd w:val="clear" w:color="auto" w:fill="auto"/>
            <w:noWrap/>
            <w:vAlign w:val="center"/>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vAlign w:val="center"/>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O型圈（OF-B188）（4个）</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O型圈（OF-B120/OF-B177）（3个）</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硅油</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 xml:space="preserve">水/气、吸引管道清洗装置   </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防</w:t>
            </w:r>
            <w:proofErr w:type="gramStart"/>
            <w:r>
              <w:rPr>
                <w:rFonts w:ascii="宋体" w:eastAsia="宋体" w:hAnsi="宋体" w:cs="宋体" w:hint="eastAsia"/>
                <w:sz w:val="21"/>
                <w:szCs w:val="21"/>
              </w:rPr>
              <w:t>逆流阀塞</w:t>
            </w:r>
            <w:proofErr w:type="gramEnd"/>
            <w:r>
              <w:rPr>
                <w:rFonts w:ascii="宋体" w:eastAsia="宋体" w:hAnsi="宋体" w:cs="宋体" w:hint="eastAsia"/>
                <w:sz w:val="21"/>
                <w:szCs w:val="21"/>
              </w:rPr>
              <w:t>(10PCS)(OE-C12)</w:t>
            </w:r>
          </w:p>
        </w:tc>
      </w:tr>
      <w:tr w:rsidR="00587029" w:rsidTr="00E24B90">
        <w:trPr>
          <w:trHeight w:val="360"/>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清洁接头</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活检帽</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前向射水装置</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前向射水阀帽</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吸引按钮</w:t>
            </w:r>
          </w:p>
        </w:tc>
      </w:tr>
      <w:tr w:rsidR="00587029" w:rsidTr="00E24B90">
        <w:trPr>
          <w:trHeight w:val="375"/>
        </w:trPr>
        <w:tc>
          <w:tcPr>
            <w:tcW w:w="800" w:type="dxa"/>
            <w:shd w:val="clear" w:color="auto" w:fill="auto"/>
            <w:noWrap/>
            <w:vAlign w:val="bottom"/>
          </w:tcPr>
          <w:p w:rsidR="00587029" w:rsidRDefault="00587029" w:rsidP="00587029">
            <w:pPr>
              <w:adjustRightInd/>
              <w:snapToGrid/>
              <w:spacing w:after="0" w:line="440" w:lineRule="exact"/>
              <w:jc w:val="right"/>
              <w:rPr>
                <w:rFonts w:ascii="宋体" w:eastAsia="宋体" w:hAnsi="宋体" w:cs="宋体"/>
                <w:sz w:val="21"/>
                <w:szCs w:val="21"/>
              </w:rPr>
            </w:pPr>
            <w:r>
              <w:rPr>
                <w:rFonts w:ascii="宋体" w:eastAsia="宋体" w:hAnsi="宋体" w:cs="宋体" w:hint="eastAsia"/>
                <w:sz w:val="21"/>
                <w:szCs w:val="21"/>
              </w:rPr>
              <w:t>1</w:t>
            </w:r>
          </w:p>
        </w:tc>
        <w:tc>
          <w:tcPr>
            <w:tcW w:w="7380" w:type="dxa"/>
            <w:shd w:val="clear" w:color="auto" w:fill="auto"/>
            <w:noWrap/>
            <w:vAlign w:val="bottom"/>
          </w:tcPr>
          <w:p w:rsidR="00587029" w:rsidRDefault="00587029" w:rsidP="00587029">
            <w:pPr>
              <w:adjustRightInd/>
              <w:snapToGrid/>
              <w:spacing w:after="0" w:line="440" w:lineRule="exact"/>
              <w:rPr>
                <w:rFonts w:ascii="宋体" w:eastAsia="宋体" w:hAnsi="宋体" w:cs="宋体"/>
                <w:sz w:val="21"/>
                <w:szCs w:val="21"/>
              </w:rPr>
            </w:pPr>
            <w:r>
              <w:rPr>
                <w:rFonts w:ascii="宋体" w:eastAsia="宋体" w:hAnsi="宋体" w:cs="宋体" w:hint="eastAsia"/>
                <w:sz w:val="21"/>
                <w:szCs w:val="21"/>
              </w:rPr>
              <w:t>水/气按钮</w:t>
            </w:r>
          </w:p>
        </w:tc>
      </w:tr>
    </w:tbl>
    <w:p w:rsidR="00587029" w:rsidRDefault="00587029" w:rsidP="00587029">
      <w:pPr>
        <w:spacing w:line="440" w:lineRule="exact"/>
        <w:rPr>
          <w:rFonts w:ascii="宋体" w:eastAsia="宋体" w:hAnsi="宋体" w:cs="宋体"/>
          <w:b/>
          <w:bCs/>
          <w:sz w:val="24"/>
          <w:szCs w:val="24"/>
        </w:rPr>
      </w:pPr>
    </w:p>
    <w:p w:rsidR="00587029" w:rsidRDefault="00587029" w:rsidP="00587029">
      <w:pPr>
        <w:spacing w:line="440" w:lineRule="exact"/>
        <w:rPr>
          <w:rFonts w:ascii="宋体" w:eastAsia="宋体" w:hAnsi="宋体" w:cs="宋体"/>
          <w:sz w:val="24"/>
          <w:szCs w:val="24"/>
        </w:rPr>
      </w:pPr>
      <w:r>
        <w:rPr>
          <w:rFonts w:ascii="宋体" w:eastAsia="宋体" w:hAnsi="宋体" w:cs="宋体" w:hint="eastAsia"/>
          <w:b/>
          <w:bCs/>
          <w:sz w:val="24"/>
          <w:szCs w:val="24"/>
        </w:rPr>
        <w:t>五：保修期：质保两年。</w:t>
      </w:r>
    </w:p>
    <w:p w:rsidR="00587029" w:rsidRPr="00D26AF0" w:rsidRDefault="00587029" w:rsidP="00587029">
      <w:pPr>
        <w:spacing w:line="440" w:lineRule="exact"/>
      </w:pPr>
    </w:p>
    <w:sectPr w:rsidR="00587029" w:rsidRPr="00D26AF0" w:rsidSect="00E166D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6D0" w:rsidRDefault="00EA650E">
      <w:r>
        <w:separator/>
      </w:r>
    </w:p>
  </w:endnote>
  <w:endnote w:type="continuationSeparator" w:id="1">
    <w:p w:rsidR="00E166D0" w:rsidRDefault="00EA6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5705"/>
      <w:docPartObj>
        <w:docPartGallery w:val="Page Numbers (Bottom of Page)"/>
        <w:docPartUnique/>
      </w:docPartObj>
    </w:sdtPr>
    <w:sdtContent>
      <w:p w:rsidR="00EA650E" w:rsidRDefault="005C132E">
        <w:pPr>
          <w:pStyle w:val="a6"/>
          <w:jc w:val="center"/>
        </w:pPr>
        <w:fldSimple w:instr=" PAGE   \* MERGEFORMAT ">
          <w:r w:rsidR="00EF4472" w:rsidRPr="00EF4472">
            <w:rPr>
              <w:noProof/>
              <w:lang w:val="zh-CN"/>
            </w:rPr>
            <w:t>6</w:t>
          </w:r>
        </w:fldSimple>
      </w:p>
    </w:sdtContent>
  </w:sdt>
  <w:p w:rsidR="00EA650E" w:rsidRDefault="00EA650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6D0" w:rsidRDefault="00EA650E">
      <w:pPr>
        <w:spacing w:after="0"/>
      </w:pPr>
      <w:r>
        <w:separator/>
      </w:r>
    </w:p>
  </w:footnote>
  <w:footnote w:type="continuationSeparator" w:id="1">
    <w:p w:rsidR="00E166D0" w:rsidRDefault="00EA650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559B302"/>
    <w:multiLevelType w:val="singleLevel"/>
    <w:tmpl w:val="D559B302"/>
    <w:lvl w:ilvl="0">
      <w:start w:val="1"/>
      <w:numFmt w:val="chineseCounting"/>
      <w:suff w:val="nothing"/>
      <w:lvlText w:val="%1、"/>
      <w:lvlJc w:val="left"/>
      <w:rPr>
        <w:rFonts w:hint="eastAsia"/>
      </w:rPr>
    </w:lvl>
  </w:abstractNum>
  <w:abstractNum w:abstractNumId="1">
    <w:nsid w:val="048A443B"/>
    <w:multiLevelType w:val="hybridMultilevel"/>
    <w:tmpl w:val="8E2A86A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5370989"/>
    <w:multiLevelType w:val="multilevel"/>
    <w:tmpl w:val="18C6DC8E"/>
    <w:lvl w:ilvl="0">
      <w:start w:val="3"/>
      <w:numFmt w:val="decimal"/>
      <w:lvlText w:val="%1."/>
      <w:lvlJc w:val="left"/>
      <w:pPr>
        <w:ind w:left="520" w:hanging="5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C20744B"/>
    <w:multiLevelType w:val="hybridMultilevel"/>
    <w:tmpl w:val="59E40D12"/>
    <w:lvl w:ilvl="0" w:tplc="CCC2BC1E">
      <w:start w:val="1"/>
      <w:numFmt w:val="decimal"/>
      <w:lvlText w:val="%1)"/>
      <w:lvlJc w:val="left"/>
      <w:pPr>
        <w:tabs>
          <w:tab w:val="num" w:pos="420"/>
        </w:tabs>
        <w:ind w:left="420" w:hanging="420"/>
      </w:pPr>
      <w:rPr>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E344B04"/>
    <w:multiLevelType w:val="hybridMultilevel"/>
    <w:tmpl w:val="F478208A"/>
    <w:lvl w:ilvl="0" w:tplc="04090011">
      <w:start w:val="1"/>
      <w:numFmt w:val="decimal"/>
      <w:lvlText w:val="%1)"/>
      <w:lvlJc w:val="left"/>
      <w:pPr>
        <w:tabs>
          <w:tab w:val="num" w:pos="420"/>
        </w:tabs>
        <w:ind w:left="420" w:hanging="420"/>
      </w:pPr>
      <w:rPr>
        <w:rFonts w:hint="default"/>
      </w:rPr>
    </w:lvl>
    <w:lvl w:ilvl="1" w:tplc="C4629282">
      <w:start w:val="1"/>
      <w:numFmt w:val="decimal"/>
      <w:lvlText w:val="%2、"/>
      <w:lvlJc w:val="left"/>
      <w:pPr>
        <w:tabs>
          <w:tab w:val="num" w:pos="1200"/>
        </w:tabs>
        <w:ind w:left="1200" w:hanging="360"/>
      </w:pPr>
      <w:rPr>
        <w:rFonts w:hint="eastAsia"/>
      </w:rPr>
    </w:lvl>
    <w:lvl w:ilvl="2" w:tplc="A972EDF0">
      <w:start w:val="1"/>
      <w:numFmt w:val="decimal"/>
      <w:lvlText w:val="%3．"/>
      <w:lvlJc w:val="left"/>
      <w:pPr>
        <w:tabs>
          <w:tab w:val="num" w:pos="1620"/>
        </w:tabs>
        <w:ind w:left="1620" w:hanging="360"/>
      </w:pPr>
      <w:rPr>
        <w:rFonts w:hint="default"/>
      </w:r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44A25FFC"/>
    <w:multiLevelType w:val="singleLevel"/>
    <w:tmpl w:val="44A25FFC"/>
    <w:lvl w:ilvl="0">
      <w:start w:val="2"/>
      <w:numFmt w:val="chineseCounting"/>
      <w:suff w:val="nothing"/>
      <w:lvlText w:val="%1、"/>
      <w:lvlJc w:val="left"/>
      <w:rPr>
        <w:rFonts w:hint="eastAsia"/>
      </w:rPr>
    </w:lvl>
  </w:abstractNum>
  <w:abstractNum w:abstractNumId="6">
    <w:nsid w:val="5A4F41D4"/>
    <w:multiLevelType w:val="hybridMultilevel"/>
    <w:tmpl w:val="31FAB8A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600609AB"/>
    <w:multiLevelType w:val="hybridMultilevel"/>
    <w:tmpl w:val="0FC42606"/>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63353530"/>
    <w:multiLevelType w:val="hybridMultilevel"/>
    <w:tmpl w:val="4C802022"/>
    <w:lvl w:ilvl="0" w:tplc="B9E8A658">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64E16AA6"/>
    <w:multiLevelType w:val="hybridMultilevel"/>
    <w:tmpl w:val="7C6CD74E"/>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6A726F71"/>
    <w:multiLevelType w:val="hybridMultilevel"/>
    <w:tmpl w:val="2F0C4E6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5"/>
  </w:num>
  <w:num w:numId="3">
    <w:abstractNumId w:val="4"/>
  </w:num>
  <w:num w:numId="4">
    <w:abstractNumId w:val="7"/>
  </w:num>
  <w:num w:numId="5">
    <w:abstractNumId w:val="1"/>
  </w:num>
  <w:num w:numId="6">
    <w:abstractNumId w:val="9"/>
  </w:num>
  <w:num w:numId="7">
    <w:abstractNumId w:val="3"/>
  </w:num>
  <w:num w:numId="8">
    <w:abstractNumId w:val="8"/>
  </w:num>
  <w:num w:numId="9">
    <w:abstractNumId w:val="10"/>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66D0"/>
    <w:rsid w:val="003C4249"/>
    <w:rsid w:val="00587029"/>
    <w:rsid w:val="005C132E"/>
    <w:rsid w:val="008163C8"/>
    <w:rsid w:val="00E166D0"/>
    <w:rsid w:val="00EA650E"/>
    <w:rsid w:val="00EF4472"/>
    <w:rsid w:val="05EE5A3B"/>
    <w:rsid w:val="06F904CD"/>
    <w:rsid w:val="1F38010B"/>
    <w:rsid w:val="37162D02"/>
    <w:rsid w:val="594575EA"/>
    <w:rsid w:val="5C0C54BE"/>
    <w:rsid w:val="75BD4639"/>
    <w:rsid w:val="799969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semiHidden="1"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166D0"/>
    <w:pPr>
      <w:adjustRightInd w:val="0"/>
      <w:snapToGrid w:val="0"/>
      <w:spacing w:after="200"/>
    </w:pPr>
    <w:rPr>
      <w:rFonts w:ascii="Tahoma" w:eastAsia="微软雅黑" w:hAnsi="Tahom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rsid w:val="00E166D0"/>
    <w:pPr>
      <w:spacing w:after="120"/>
    </w:pPr>
  </w:style>
  <w:style w:type="table" w:styleId="a4">
    <w:name w:val="Table Grid"/>
    <w:basedOn w:val="a2"/>
    <w:qFormat/>
    <w:rsid w:val="00E166D0"/>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EA650E"/>
    <w:pPr>
      <w:pBdr>
        <w:bottom w:val="single" w:sz="6" w:space="1" w:color="auto"/>
      </w:pBdr>
      <w:tabs>
        <w:tab w:val="center" w:pos="4153"/>
        <w:tab w:val="right" w:pos="8306"/>
      </w:tabs>
      <w:jc w:val="center"/>
    </w:pPr>
    <w:rPr>
      <w:sz w:val="18"/>
      <w:szCs w:val="18"/>
    </w:rPr>
  </w:style>
  <w:style w:type="character" w:customStyle="1" w:styleId="Char">
    <w:name w:val="页眉 Char"/>
    <w:basedOn w:val="a1"/>
    <w:link w:val="a5"/>
    <w:rsid w:val="00EA650E"/>
    <w:rPr>
      <w:rFonts w:ascii="Tahoma" w:eastAsia="微软雅黑" w:hAnsi="Tahoma"/>
      <w:sz w:val="18"/>
      <w:szCs w:val="18"/>
    </w:rPr>
  </w:style>
  <w:style w:type="paragraph" w:styleId="a6">
    <w:name w:val="footer"/>
    <w:basedOn w:val="a"/>
    <w:link w:val="Char0"/>
    <w:uiPriority w:val="99"/>
    <w:rsid w:val="00EA650E"/>
    <w:pPr>
      <w:tabs>
        <w:tab w:val="center" w:pos="4153"/>
        <w:tab w:val="right" w:pos="8306"/>
      </w:tabs>
    </w:pPr>
    <w:rPr>
      <w:sz w:val="18"/>
      <w:szCs w:val="18"/>
    </w:rPr>
  </w:style>
  <w:style w:type="character" w:customStyle="1" w:styleId="Char0">
    <w:name w:val="页脚 Char"/>
    <w:basedOn w:val="a1"/>
    <w:link w:val="a6"/>
    <w:uiPriority w:val="99"/>
    <w:rsid w:val="00EA650E"/>
    <w:rPr>
      <w:rFonts w:ascii="Tahoma" w:eastAsia="微软雅黑" w:hAnsi="Tahoma"/>
      <w:sz w:val="18"/>
      <w:szCs w:val="18"/>
    </w:rPr>
  </w:style>
  <w:style w:type="paragraph" w:styleId="a7">
    <w:name w:val="List Paragraph"/>
    <w:basedOn w:val="a"/>
    <w:uiPriority w:val="34"/>
    <w:qFormat/>
    <w:rsid w:val="00587029"/>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1404</Words>
  <Characters>590</Characters>
  <Application>Microsoft Office Word</Application>
  <DocSecurity>0</DocSecurity>
  <Lines>4</Lines>
  <Paragraphs>3</Paragraphs>
  <ScaleCrop>false</ScaleCrop>
  <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admin</cp:lastModifiedBy>
  <cp:revision>3</cp:revision>
  <cp:lastPrinted>2021-10-12T02:06:00Z</cp:lastPrinted>
  <dcterms:created xsi:type="dcterms:W3CDTF">2021-10-09T02:59:00Z</dcterms:created>
  <dcterms:modified xsi:type="dcterms:W3CDTF">2021-10-12T02:11:00Z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0807F48FDF31489FBF9BA297F41F61C4</vt:lpwstr>
  </property>
</Properties>
</file>