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725" w:type="pct"/>
        <w:tblInd w:w="-5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541"/>
        <w:gridCol w:w="1644"/>
        <w:gridCol w:w="1705"/>
        <w:gridCol w:w="2300"/>
        <w:gridCol w:w="616"/>
        <w:gridCol w:w="1479"/>
      </w:tblGrid>
      <w:tr w14:paraId="630AE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C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122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耗材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0F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生产企业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FA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配送商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0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B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41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注册证号</w:t>
            </w:r>
          </w:p>
        </w:tc>
      </w:tr>
      <w:tr w14:paraId="5580D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9FB19">
            <w:pPr>
              <w:keepNext w:val="0"/>
              <w:keepLines w:val="0"/>
              <w:widowControl/>
              <w:suppressLineNumbers w:val="0"/>
              <w:spacing w:after="18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C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人工乳房植入体</w:t>
            </w:r>
          </w:p>
        </w:tc>
        <w:tc>
          <w:tcPr>
            <w:tcW w:w="8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89D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美诺医疗系统有限公司</w:t>
            </w:r>
          </w:p>
        </w:tc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44B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泉州万康生物医药科技有限公司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46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354-1408、354-1358等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3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6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国械注进20153134209</w:t>
            </w:r>
          </w:p>
        </w:tc>
      </w:tr>
      <w:tr w14:paraId="60336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71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4866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168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284F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AB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TMPX545C、TMPX490C等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5C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89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国械注进20153134208</w:t>
            </w:r>
          </w:p>
        </w:tc>
      </w:tr>
      <w:tr w14:paraId="0D904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738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F81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78F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EFF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35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354-4325、354-6007、354-6001等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120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F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国械注进20153134208</w:t>
            </w:r>
          </w:p>
        </w:tc>
      </w:tr>
      <w:tr w14:paraId="4B908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2D3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468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A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广州市万和整形材料有限公司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E1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福建常乐堂医疗科技有限公司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04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DHSLP140,160,180,200,220,240,260,280,300,330,360,390,420,450,480；DHSMP180,200,220,240,260,280,300,325,350,375,400,440,480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5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7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国械注准20153130588</w:t>
            </w:r>
          </w:p>
        </w:tc>
      </w:tr>
      <w:tr w14:paraId="5D106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A79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8E41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远端闭合双层网篮取栓支架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5E5E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纽尔阿维有限责任公司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D63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泉州万康生物医药科技有限公司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89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外架直径5mm*工作长度37mm ET307537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外架直径5mm*工作长度22mm ET307522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外架直径6.5mm*工作长度45mm ET307645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F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B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国械注进20223030554</w:t>
            </w:r>
          </w:p>
        </w:tc>
      </w:tr>
      <w:tr w14:paraId="734A4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07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383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自膨式颅内取栓器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C2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湖南瑞康通科技发展有限公司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1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福建省嘉事闽益通医疗器械有限责任公司泉州分公司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855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68251502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E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D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国械注准20213030506</w:t>
            </w:r>
          </w:p>
        </w:tc>
      </w:tr>
      <w:tr w14:paraId="4CD6C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3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B3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导引导管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C3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迈道国际有限公司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DE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泉州万康生物医药科技有限公司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2B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详见注册证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86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E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国械注进20163031080</w:t>
            </w:r>
          </w:p>
        </w:tc>
      </w:tr>
      <w:tr w14:paraId="2CE00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41B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260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97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赛诺神畅医疗科技有限公司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E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泉州鹭燕医疗器械有限公司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47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GC5F140SIM2、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GC5F130MPA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28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2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国械注准20233030903</w:t>
            </w:r>
          </w:p>
        </w:tc>
      </w:tr>
      <w:tr w14:paraId="675AD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8E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E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远端通路导引导管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B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成都纽创医疗器械有限公司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F0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泉州国培供应链管理有限公司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628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303133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303133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NTDC6F090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A9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99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川械注准20242030363</w:t>
            </w:r>
          </w:p>
        </w:tc>
      </w:tr>
      <w:tr w14:paraId="55ACB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6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E9D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颅内支架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DD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迈道国际有限公司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55D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泉州万康生物医药科技有限公司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04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ENC452812、ENC452212、ENC451412、ENC453700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ENC452800、ENC452200、ENC451400、ENC453712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ED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68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国械注进20173130352</w:t>
            </w:r>
          </w:p>
        </w:tc>
      </w:tr>
      <w:tr w14:paraId="38383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D3B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295B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23E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赛诺医疗科学技术股份有限公司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A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泉州鹭燕医疗器械有限公司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5BE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详见注册证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7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E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20213130575</w:t>
            </w:r>
          </w:p>
        </w:tc>
      </w:tr>
      <w:tr w14:paraId="039EB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A8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0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颅内血管支架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87C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麦克罗医伟司安神经血管医疗股份有限公司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8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泉州致康医疗供应链管理有限公司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9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SAB-4-15;SAB-4-20；SAB-6-30；SAB-6-20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F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A5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国械注进20173136562</w:t>
            </w:r>
          </w:p>
        </w:tc>
      </w:tr>
      <w:tr w14:paraId="70DBB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BE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D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颅内覆膜支架系统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6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微创神通医疗科技（上海）有限公司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3B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泉州致康医疗供应链管理有限公司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1D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SG3507、SG3510、SG3513、SG3516、SG4007、SG4010、SG4013、SG4016、SG4507、SG4510、SG4513、SG4516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E2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4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国械注准20143131916</w:t>
            </w:r>
          </w:p>
        </w:tc>
      </w:tr>
      <w:tr w14:paraId="7C772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9E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D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一次性使用引流导管包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BE2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河南曙光汇知康生物科技股份有限公司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F4AA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泉州欣成欣商贸有限公司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1A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DC-0620(6F)、DC-0820(8F)、DC-1020(10F)、DC-1220（12F)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49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BE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国械注准20153141777</w:t>
            </w:r>
          </w:p>
        </w:tc>
      </w:tr>
      <w:tr w14:paraId="14F8B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7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B1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一次性使用引流管--胆道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96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湛江市事达实业有限公司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B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泉州市佳琳医疗器械有限公司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16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8Fr-28Fr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8F3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57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粤械注准20152140167</w:t>
            </w:r>
          </w:p>
        </w:tc>
      </w:tr>
      <w:tr w14:paraId="534B4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4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04AF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FDC9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D5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广州维力医疗器械股份有限公司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CF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泉州明威商贸有限公司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C2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14Fr、16Fr、18Fr等全规格型号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C7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F8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粤械注准20162140875</w:t>
            </w:r>
          </w:p>
        </w:tc>
      </w:tr>
      <w:tr w14:paraId="7C01F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E1E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5A79F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一次性使用引流管--脑科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21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苏州新区明基高分子医疗器械有限公司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71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泉州市佳琳医疗器械有限公司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B2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F8-F12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AF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根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27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苏械注准20142140325</w:t>
            </w:r>
          </w:p>
        </w:tc>
      </w:tr>
      <w:tr w14:paraId="5A363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0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53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一次性使用引流管--腹腔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90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扬州市新星硅胶厂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11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泉州明威商贸有限公司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94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腹腔术后引流28Fr等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5BA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0A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苏械注准20162141397</w:t>
            </w:r>
          </w:p>
        </w:tc>
      </w:tr>
      <w:tr w14:paraId="12FB7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580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DE2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一次性使用引流管--胸腔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D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扬州市新星硅胶厂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C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泉州明威商贸有限公司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AA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胸腔术后引流14Fr-22Fr、26Fr-32Fr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1AD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FC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苏械注准20162141397</w:t>
            </w:r>
          </w:p>
        </w:tc>
      </w:tr>
      <w:tr w14:paraId="381D4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946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7DD5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一次性使用引流管--直肠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39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扬州市新星硅胶厂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C15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泉州明威商贸有限公司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2DD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直肠术后引流14Fr-22Fr、26Fr-32Fr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98D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条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0C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苏械注准20162141397</w:t>
            </w:r>
          </w:p>
        </w:tc>
      </w:tr>
      <w:tr w14:paraId="48C9C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B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D99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一次性使用负压引流管路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5E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无锡华纳医疗科技有限公司</w:t>
            </w:r>
          </w:p>
        </w:tc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E9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泉州市永丰医疗器械贸易有限公司</w:t>
            </w:r>
          </w:p>
        </w:tc>
        <w:tc>
          <w:tcPr>
            <w:tcW w:w="11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794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FYL5.3-B200/P800等（Fr10-Fr24）</w:t>
            </w:r>
          </w:p>
        </w:tc>
        <w:tc>
          <w:tcPr>
            <w:tcW w:w="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EF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7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43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苏械注准20192141569</w:t>
            </w:r>
          </w:p>
        </w:tc>
      </w:tr>
    </w:tbl>
    <w:p w14:paraId="48BA67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06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2026-08-13T01:11:37Z</dcterms:created>
  <dc:creator>Administrator</dc:creator>
  <cp:lastModifiedBy>林培琼</cp:lastModifiedBy>
  <dcterms:modified xsi:type="dcterms:W3CDTF">2026-08-13T01:12:37Z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eyJoZGlkIjoiZTU2NjFiYzgxNzg0YzM2ZTI1YmQyYjM1OTdhNmM2MDgiLCJ1c2VySWQiOiIxMTM5NTg5ODQxIn0=</vt:lpwstr>
  </property>
  <property fmtid="{D5CDD505-2E9C-101B-9397-08002B2CF9AE}" pid="4" name="ICV">
    <vt:lpwstr>5B3D05AD69E041DC86F0FD973D986246_12</vt:lpwstr>
  </property>
</Properties>
</file>