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FDC94" w14:textId="77777777" w:rsidR="00B1164F" w:rsidRDefault="00B8339F">
      <w:pPr>
        <w:pStyle w:val="a3"/>
        <w:widowControl/>
        <w:spacing w:beforeAutospacing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Style w:val="a4"/>
          <w:rFonts w:ascii="宋体" w:eastAsia="宋体" w:hAnsi="宋体" w:cs="宋体" w:hint="eastAsia"/>
          <w:bCs/>
          <w:color w:val="333333"/>
          <w:sz w:val="36"/>
          <w:szCs w:val="36"/>
        </w:rPr>
        <w:t>备案公告</w:t>
      </w:r>
    </w:p>
    <w:p w14:paraId="7F94B366" w14:textId="77777777" w:rsidR="00B1164F" w:rsidRDefault="00B8339F">
      <w:pPr>
        <w:pStyle w:val="a3"/>
        <w:widowControl/>
        <w:spacing w:beforeAutospacing="0" w:afterAutospacing="0" w:line="600" w:lineRule="atLeast"/>
        <w:ind w:left="239"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我院根据科室业务需要，急需备案以下试剂及耗材，有意向的供应商可</w:t>
      </w:r>
      <w:proofErr w:type="gramStart"/>
      <w:r>
        <w:rPr>
          <w:rFonts w:ascii="宋体" w:eastAsia="宋体" w:hAnsi="宋体" w:cs="宋体" w:hint="eastAsia"/>
          <w:color w:val="333333"/>
        </w:rPr>
        <w:t>向设备</w:t>
      </w:r>
      <w:proofErr w:type="gramEnd"/>
      <w:r>
        <w:rPr>
          <w:rFonts w:ascii="宋体" w:eastAsia="宋体" w:hAnsi="宋体" w:cs="宋体" w:hint="eastAsia"/>
          <w:color w:val="333333"/>
        </w:rPr>
        <w:t>处递交材料、报名。报名三家以上（含三家）的，为遴选论证，两家报名的转为竞价性询价论证，只有一家报名的则转为独家产品询价论证。</w:t>
      </w:r>
    </w:p>
    <w:tbl>
      <w:tblPr>
        <w:tblpPr w:vertAnchor="text"/>
        <w:tblW w:w="85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3248"/>
        <w:gridCol w:w="2745"/>
      </w:tblGrid>
      <w:tr w:rsidR="00B1164F" w14:paraId="03FFBFC3" w14:textId="77777777">
        <w:trPr>
          <w:trHeight w:val="570"/>
        </w:trPr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21645" w14:textId="77777777" w:rsidR="00B1164F" w:rsidRDefault="00B8339F">
            <w:pPr>
              <w:pStyle w:val="a3"/>
              <w:widowControl/>
              <w:spacing w:beforeAutospacing="0" w:afterAutospacing="0" w:line="600" w:lineRule="atLeast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</w:rPr>
              <w:t>检测项目名称</w:t>
            </w:r>
          </w:p>
        </w:tc>
        <w:tc>
          <w:tcPr>
            <w:tcW w:w="3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0D31C" w14:textId="77777777" w:rsidR="00B1164F" w:rsidRDefault="00B8339F">
            <w:pPr>
              <w:pStyle w:val="a3"/>
              <w:widowControl/>
              <w:spacing w:beforeAutospacing="0" w:afterAutospacing="0" w:line="600" w:lineRule="atLeast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</w:rPr>
              <w:t>使用试剂、耗材名称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A5EFAC5" w14:textId="77777777" w:rsidR="00B1164F" w:rsidRDefault="00B8339F">
            <w:pPr>
              <w:pStyle w:val="a3"/>
              <w:widowControl/>
              <w:spacing w:beforeAutospacing="0" w:afterAutospacing="0" w:line="600" w:lineRule="atLeast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备注</w:t>
            </w:r>
          </w:p>
        </w:tc>
      </w:tr>
      <w:tr w:rsidR="00B1164F" w14:paraId="58C9E786" w14:textId="77777777"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60B94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血气分析</w:t>
            </w:r>
            <w:r>
              <w:rPr>
                <w:rFonts w:hint="eastAsia"/>
                <w:kern w:val="0"/>
                <w:sz w:val="24"/>
                <w:lang w:bidi="ar"/>
              </w:rPr>
              <w:t>+</w:t>
            </w:r>
            <w:r>
              <w:rPr>
                <w:rFonts w:hint="eastAsia"/>
                <w:kern w:val="0"/>
                <w:sz w:val="24"/>
                <w:lang w:bidi="ar"/>
              </w:rPr>
              <w:t>乳酸测定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EFE9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电极测试卡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B6E601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科室需求：科室可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自行做质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控（符合床旁快速检测要求）试剂包内含三水平（高、中、低）原厂质控（有注册证）可根据科室需求设定时间每</w:t>
            </w:r>
            <w:r>
              <w:rPr>
                <w:rFonts w:hint="eastAsia"/>
                <w:kern w:val="0"/>
                <w:sz w:val="24"/>
                <w:lang w:bidi="ar"/>
              </w:rPr>
              <w:t>8</w:t>
            </w:r>
            <w:r>
              <w:rPr>
                <w:rFonts w:hint="eastAsia"/>
                <w:kern w:val="0"/>
                <w:sz w:val="24"/>
                <w:lang w:bidi="ar"/>
              </w:rPr>
              <w:t>小时执行一次，不消化测试数且无需购买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第三方质控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品，且可提供</w:t>
            </w:r>
            <w:r>
              <w:rPr>
                <w:rFonts w:hint="eastAsia"/>
                <w:kern w:val="0"/>
                <w:sz w:val="24"/>
                <w:lang w:bidi="ar"/>
              </w:rPr>
              <w:t>L-J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质控图</w:t>
            </w:r>
            <w:proofErr w:type="gramEnd"/>
          </w:p>
        </w:tc>
      </w:tr>
      <w:tr w:rsidR="00B1164F" w14:paraId="3B9A13AA" w14:textId="77777777">
        <w:trPr>
          <w:trHeight w:val="1253"/>
        </w:trPr>
        <w:tc>
          <w:tcPr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95310" w14:textId="77777777" w:rsidR="00B1164F" w:rsidRDefault="00B1164F">
            <w:pPr>
              <w:jc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A384A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定标液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C963D50" w14:textId="77777777" w:rsidR="00B1164F" w:rsidRDefault="00B1164F">
            <w:pPr>
              <w:jc w:val="center"/>
              <w:rPr>
                <w:kern w:val="0"/>
                <w:sz w:val="24"/>
                <w:lang w:bidi="ar"/>
              </w:rPr>
            </w:pPr>
          </w:p>
        </w:tc>
      </w:tr>
      <w:tr w:rsidR="00B1164F" w14:paraId="531DC194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F72D9" w14:textId="77777777" w:rsidR="00B1164F" w:rsidRDefault="00B8339F">
            <w:pPr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人类表皮生长因子受体</w:t>
            </w: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（</w:t>
            </w:r>
            <w:r>
              <w:rPr>
                <w:rFonts w:hint="eastAsia"/>
                <w:kern w:val="0"/>
                <w:sz w:val="24"/>
                <w:lang w:bidi="ar"/>
              </w:rPr>
              <w:t>HER-2/</w:t>
            </w:r>
            <w:proofErr w:type="spellStart"/>
            <w:r>
              <w:rPr>
                <w:rFonts w:hint="eastAsia"/>
                <w:kern w:val="0"/>
                <w:sz w:val="24"/>
                <w:lang w:bidi="ar"/>
              </w:rPr>
              <w:t>neu</w:t>
            </w:r>
            <w:proofErr w:type="spellEnd"/>
            <w:r>
              <w:rPr>
                <w:rFonts w:hint="eastAsia"/>
                <w:kern w:val="0"/>
                <w:sz w:val="24"/>
                <w:lang w:bidi="ar"/>
              </w:rPr>
              <w:t>）测定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729CC7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Her-2/</w:t>
            </w:r>
            <w:proofErr w:type="spellStart"/>
            <w:r>
              <w:rPr>
                <w:rFonts w:hint="eastAsia"/>
                <w:kern w:val="0"/>
                <w:sz w:val="24"/>
                <w:lang w:bidi="ar"/>
              </w:rPr>
              <w:t>neu</w:t>
            </w:r>
            <w:proofErr w:type="spellEnd"/>
            <w:r>
              <w:rPr>
                <w:rFonts w:hint="eastAsia"/>
                <w:kern w:val="0"/>
                <w:sz w:val="24"/>
                <w:lang w:bidi="ar"/>
              </w:rPr>
              <w:t>蛋白测定试剂盒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7D14EA1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、方法学：化学发光法</w:t>
            </w:r>
          </w:p>
          <w:p w14:paraId="76F1C93D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、试剂开封有效期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：</w:t>
            </w: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℃～</w:t>
            </w:r>
            <w:r>
              <w:rPr>
                <w:rFonts w:hint="eastAsia"/>
                <w:kern w:val="0"/>
                <w:sz w:val="24"/>
                <w:lang w:bidi="ar"/>
              </w:rPr>
              <w:t>8</w:t>
            </w:r>
            <w:r>
              <w:rPr>
                <w:rFonts w:hint="eastAsia"/>
                <w:kern w:val="0"/>
                <w:sz w:val="24"/>
                <w:lang w:bidi="ar"/>
              </w:rPr>
              <w:t>℃保存，可稳定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≥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60 </w:t>
            </w:r>
            <w:r>
              <w:rPr>
                <w:rFonts w:hint="eastAsia"/>
                <w:kern w:val="0"/>
                <w:sz w:val="24"/>
                <w:lang w:bidi="ar"/>
              </w:rPr>
              <w:t>天</w:t>
            </w:r>
          </w:p>
          <w:p w14:paraId="19C4887D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</w:t>
            </w:r>
            <w:r>
              <w:rPr>
                <w:rFonts w:hint="eastAsia"/>
                <w:kern w:val="0"/>
                <w:sz w:val="24"/>
                <w:lang w:bidi="ar"/>
              </w:rPr>
              <w:t>、灵敏度：最低检测限不大于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2.5ng/mL</w:t>
            </w:r>
          </w:p>
          <w:p w14:paraId="7D3E462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、需提供试剂说明书及项目彩页佐证</w:t>
            </w:r>
          </w:p>
        </w:tc>
      </w:tr>
      <w:tr w:rsidR="00B1164F" w14:paraId="1470DBED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695B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组织多肽特异抗原（</w:t>
            </w:r>
            <w:r>
              <w:rPr>
                <w:rFonts w:hint="eastAsia"/>
                <w:kern w:val="0"/>
                <w:sz w:val="24"/>
                <w:lang w:bidi="ar"/>
              </w:rPr>
              <w:t>TPS</w:t>
            </w:r>
            <w:r>
              <w:rPr>
                <w:rFonts w:hint="eastAsia"/>
                <w:kern w:val="0"/>
                <w:sz w:val="24"/>
                <w:lang w:bidi="ar"/>
              </w:rPr>
              <w:t>）测定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41920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组织多肽特异性抗原检测试剂盒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29F6BA4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检测方法：化学发光法</w:t>
            </w:r>
          </w:p>
          <w:p w14:paraId="7CF65557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、样本最低检测限：≤</w:t>
            </w:r>
            <w:r>
              <w:rPr>
                <w:rFonts w:hint="eastAsia"/>
                <w:kern w:val="0"/>
                <w:sz w:val="24"/>
                <w:lang w:bidi="ar"/>
              </w:rPr>
              <w:t>16U/L</w:t>
            </w:r>
          </w:p>
          <w:p w14:paraId="6CFFA847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</w:t>
            </w:r>
            <w:r>
              <w:rPr>
                <w:rFonts w:hint="eastAsia"/>
                <w:kern w:val="0"/>
                <w:sz w:val="24"/>
                <w:lang w:bidi="ar"/>
              </w:rPr>
              <w:t>、稳定性：试剂盒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2-8</w:t>
            </w:r>
            <w:r>
              <w:rPr>
                <w:rFonts w:hint="eastAsia"/>
                <w:kern w:val="0"/>
                <w:sz w:val="24"/>
                <w:lang w:bidi="ar"/>
              </w:rPr>
              <w:t>℃保存，有效期≥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18 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月；开瓶有效期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至少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1 </w:t>
            </w:r>
            <w:r>
              <w:rPr>
                <w:rFonts w:hint="eastAsia"/>
                <w:kern w:val="0"/>
                <w:sz w:val="24"/>
                <w:lang w:bidi="ar"/>
              </w:rPr>
              <w:t>个</w:t>
            </w:r>
          </w:p>
          <w:p w14:paraId="68C3F0D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月</w:t>
            </w:r>
          </w:p>
          <w:p w14:paraId="4E281B52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、需提供试剂说明书及项目彩页佐证</w:t>
            </w:r>
          </w:p>
        </w:tc>
      </w:tr>
      <w:tr w:rsidR="00B1164F" w14:paraId="6D57816F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40DC3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无创产前基因检测：</w:t>
            </w:r>
            <w:r>
              <w:rPr>
                <w:rFonts w:hint="eastAsia"/>
                <w:kern w:val="0"/>
                <w:sz w:val="24"/>
                <w:lang w:bidi="ar"/>
              </w:rPr>
              <w:t>21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18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13</w:t>
            </w:r>
            <w:r>
              <w:rPr>
                <w:rFonts w:hint="eastAsia"/>
                <w:kern w:val="0"/>
                <w:sz w:val="24"/>
                <w:lang w:bidi="ar"/>
              </w:rPr>
              <w:t>染色体数目异常液体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室内质控品</w:t>
            </w:r>
            <w:proofErr w:type="gramEnd"/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CFC93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无创产前基因检测：</w:t>
            </w:r>
            <w:r>
              <w:rPr>
                <w:rFonts w:hint="eastAsia"/>
                <w:kern w:val="0"/>
                <w:sz w:val="24"/>
                <w:lang w:bidi="ar"/>
              </w:rPr>
              <w:t>21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18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13</w:t>
            </w:r>
            <w:r>
              <w:rPr>
                <w:rFonts w:hint="eastAsia"/>
                <w:kern w:val="0"/>
                <w:sz w:val="24"/>
                <w:lang w:bidi="ar"/>
              </w:rPr>
              <w:t>染色体数目异常液体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室内质控品</w:t>
            </w:r>
            <w:proofErr w:type="gram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87E3E01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T21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T18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T13</w:t>
            </w:r>
            <w:r>
              <w:rPr>
                <w:rFonts w:hint="eastAsia"/>
                <w:kern w:val="0"/>
                <w:sz w:val="24"/>
                <w:lang w:bidi="ar"/>
              </w:rPr>
              <w:t>阳性质控品，浓度：</w:t>
            </w:r>
            <w:r>
              <w:rPr>
                <w:rFonts w:hint="eastAsia"/>
                <w:kern w:val="0"/>
                <w:sz w:val="24"/>
                <w:lang w:bidi="ar"/>
              </w:rPr>
              <w:t>10%</w:t>
            </w:r>
            <w:r>
              <w:rPr>
                <w:rFonts w:hint="eastAsia"/>
                <w:kern w:val="0"/>
                <w:sz w:val="24"/>
                <w:lang w:bidi="ar"/>
              </w:rPr>
              <w:t>，抽样检测时，定性结果必须全部为阳性，</w:t>
            </w:r>
            <w:r>
              <w:rPr>
                <w:rFonts w:hint="eastAsia"/>
                <w:kern w:val="0"/>
                <w:sz w:val="24"/>
                <w:lang w:bidi="ar"/>
              </w:rPr>
              <w:t>Z</w:t>
            </w:r>
            <w:r>
              <w:rPr>
                <w:rFonts w:hint="eastAsia"/>
                <w:kern w:val="0"/>
                <w:sz w:val="24"/>
                <w:lang w:bidi="ar"/>
              </w:rPr>
              <w:t>值≥</w:t>
            </w:r>
            <w:r>
              <w:rPr>
                <w:rFonts w:hint="eastAsia"/>
                <w:kern w:val="0"/>
                <w:sz w:val="24"/>
                <w:lang w:bidi="ar"/>
              </w:rPr>
              <w:t>10%</w:t>
            </w:r>
            <w:r>
              <w:rPr>
                <w:rFonts w:hint="eastAsia"/>
                <w:kern w:val="0"/>
                <w:sz w:val="24"/>
                <w:lang w:bidi="ar"/>
              </w:rPr>
              <w:t>。</w:t>
            </w:r>
          </w:p>
          <w:p w14:paraId="081A6E31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、稳定性和均匀性：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质控品原料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到货后，</w:t>
            </w: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℃条件下可稳定保存≥</w:t>
            </w: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周，室温条件（</w:t>
            </w:r>
            <w:r>
              <w:rPr>
                <w:rFonts w:hint="eastAsia"/>
                <w:kern w:val="0"/>
                <w:sz w:val="24"/>
                <w:lang w:bidi="ar"/>
              </w:rPr>
              <w:t>20</w:t>
            </w:r>
            <w:r>
              <w:rPr>
                <w:rFonts w:hint="eastAsia"/>
                <w:kern w:val="0"/>
                <w:sz w:val="24"/>
                <w:lang w:bidi="ar"/>
              </w:rPr>
              <w:t>℃</w:t>
            </w:r>
            <w:r>
              <w:rPr>
                <w:rFonts w:hint="eastAsia"/>
                <w:kern w:val="0"/>
                <w:sz w:val="24"/>
                <w:lang w:bidi="ar"/>
              </w:rPr>
              <w:t>~37</w:t>
            </w:r>
            <w:r>
              <w:rPr>
                <w:rFonts w:hint="eastAsia"/>
                <w:kern w:val="0"/>
                <w:sz w:val="24"/>
                <w:lang w:bidi="ar"/>
              </w:rPr>
              <w:t>℃）可稳定保存≥</w:t>
            </w: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周，</w:t>
            </w:r>
            <w:r>
              <w:rPr>
                <w:rFonts w:hint="eastAsia"/>
                <w:kern w:val="0"/>
                <w:sz w:val="24"/>
                <w:lang w:bidi="ar"/>
              </w:rPr>
              <w:t>-20</w:t>
            </w:r>
            <w:r>
              <w:rPr>
                <w:rFonts w:hint="eastAsia"/>
                <w:kern w:val="0"/>
                <w:sz w:val="24"/>
                <w:lang w:bidi="ar"/>
              </w:rPr>
              <w:t>℃条件可稳定保存≥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年。均匀性良好。（供货方提供承诺书及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对质控品样本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均稳性的评价报告）。</w:t>
            </w:r>
          </w:p>
          <w:p w14:paraId="7F998BE2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</w:t>
            </w:r>
            <w:r>
              <w:rPr>
                <w:rFonts w:hint="eastAsia"/>
                <w:kern w:val="0"/>
                <w:sz w:val="24"/>
                <w:lang w:bidi="ar"/>
              </w:rPr>
              <w:t>、阳性样本要求至少</w:t>
            </w:r>
            <w:r>
              <w:rPr>
                <w:rFonts w:hint="eastAsia"/>
                <w:kern w:val="0"/>
                <w:sz w:val="24"/>
                <w:lang w:bidi="ar"/>
              </w:rPr>
              <w:t>80%</w:t>
            </w:r>
            <w:r>
              <w:rPr>
                <w:rFonts w:hint="eastAsia"/>
                <w:kern w:val="0"/>
                <w:sz w:val="24"/>
                <w:lang w:bidi="ar"/>
              </w:rPr>
              <w:t>以上主流试剂检测均为阳性。</w:t>
            </w:r>
          </w:p>
        </w:tc>
      </w:tr>
      <w:tr w:rsidR="00B1164F" w14:paraId="06BB89B6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E3467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FAD1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一次性使用真空采血管（</w:t>
            </w:r>
            <w:r>
              <w:rPr>
                <w:rFonts w:hint="eastAsia"/>
                <w:kern w:val="0"/>
                <w:sz w:val="24"/>
                <w:lang w:bidi="ar"/>
              </w:rPr>
              <w:t>DNA</w:t>
            </w:r>
            <w:r>
              <w:rPr>
                <w:rFonts w:hint="eastAsia"/>
                <w:kern w:val="0"/>
                <w:sz w:val="24"/>
                <w:lang w:bidi="ar"/>
              </w:rPr>
              <w:t>保存管）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B8B87AB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一次性使用真空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采血管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主要由采血管管体、丁基胶内塞、纹面塑料安全帽、抗凝剂或凝固促进剂或血清分离剂组成，抗凝剂为</w:t>
            </w:r>
            <w:r>
              <w:rPr>
                <w:rFonts w:hint="eastAsia"/>
                <w:kern w:val="0"/>
                <w:sz w:val="24"/>
                <w:lang w:bidi="ar"/>
              </w:rPr>
              <w:t>EDTA-K2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4AB68A4B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产品无菌采血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管经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辐照灭菌，一次性使用。无菌类试管材质为</w:t>
            </w:r>
            <w:r>
              <w:rPr>
                <w:rFonts w:hint="eastAsia"/>
                <w:kern w:val="0"/>
                <w:sz w:val="24"/>
                <w:lang w:bidi="ar"/>
              </w:rPr>
              <w:t>PET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6E9CD66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采血量</w:t>
            </w:r>
            <w:r>
              <w:rPr>
                <w:rFonts w:hint="eastAsia"/>
                <w:kern w:val="0"/>
                <w:sz w:val="24"/>
                <w:lang w:bidi="ar"/>
              </w:rPr>
              <w:t>10ml</w:t>
            </w:r>
            <w:r>
              <w:rPr>
                <w:rFonts w:hint="eastAsia"/>
                <w:kern w:val="0"/>
                <w:sz w:val="24"/>
                <w:lang w:bidi="ar"/>
              </w:rPr>
              <w:t>。</w:t>
            </w:r>
          </w:p>
        </w:tc>
      </w:tr>
      <w:tr w:rsidR="00B1164F" w14:paraId="3600703C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A2261A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F2A6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 xml:space="preserve">2ml </w:t>
            </w:r>
            <w:r>
              <w:rPr>
                <w:rFonts w:hint="eastAsia"/>
                <w:kern w:val="0"/>
                <w:sz w:val="24"/>
                <w:lang w:bidi="ar"/>
              </w:rPr>
              <w:t>圆底连盖离心管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914020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容量</w:t>
            </w:r>
            <w:r>
              <w:rPr>
                <w:rFonts w:hint="eastAsia"/>
                <w:kern w:val="0"/>
                <w:sz w:val="24"/>
                <w:lang w:bidi="ar"/>
              </w:rPr>
              <w:t>:2ml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7B63DCF0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外形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圆形底，搭扣盖；</w:t>
            </w:r>
          </w:p>
          <w:p w14:paraId="1E365B9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材质</w:t>
            </w:r>
            <w:r>
              <w:rPr>
                <w:rFonts w:hint="eastAsia"/>
                <w:kern w:val="0"/>
                <w:sz w:val="24"/>
                <w:lang w:bidi="ar"/>
              </w:rPr>
              <w:t>:PP(</w:t>
            </w:r>
            <w:r>
              <w:rPr>
                <w:rFonts w:hint="eastAsia"/>
                <w:kern w:val="0"/>
                <w:sz w:val="24"/>
                <w:lang w:bidi="ar"/>
              </w:rPr>
              <w:t>聚丙烯</w:t>
            </w:r>
            <w:r>
              <w:rPr>
                <w:rFonts w:hint="eastAsia"/>
                <w:kern w:val="0"/>
                <w:sz w:val="24"/>
                <w:lang w:bidi="ar"/>
              </w:rPr>
              <w:t>)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7A6C1348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4.</w:t>
            </w:r>
            <w:r>
              <w:rPr>
                <w:rFonts w:hint="eastAsia"/>
                <w:kern w:val="0"/>
                <w:sz w:val="24"/>
                <w:lang w:bidi="ar"/>
              </w:rPr>
              <w:t>最大离心力</w:t>
            </w:r>
            <w:r>
              <w:rPr>
                <w:rFonts w:hint="eastAsia"/>
                <w:kern w:val="0"/>
                <w:sz w:val="24"/>
                <w:lang w:bidi="ar"/>
              </w:rPr>
              <w:t>:12000xg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198644D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5.</w:t>
            </w:r>
            <w:r>
              <w:rPr>
                <w:rFonts w:hint="eastAsia"/>
                <w:kern w:val="0"/>
                <w:sz w:val="24"/>
                <w:lang w:bidi="ar"/>
              </w:rPr>
              <w:t>温度范围</w:t>
            </w:r>
            <w:r>
              <w:rPr>
                <w:rFonts w:hint="eastAsia"/>
                <w:kern w:val="0"/>
                <w:sz w:val="24"/>
                <w:lang w:bidi="ar"/>
              </w:rPr>
              <w:t>:-80</w:t>
            </w:r>
            <w:r>
              <w:rPr>
                <w:rFonts w:hint="eastAsia"/>
                <w:kern w:val="0"/>
                <w:sz w:val="24"/>
                <w:lang w:bidi="ar"/>
              </w:rPr>
              <w:t>°</w:t>
            </w:r>
            <w:r>
              <w:rPr>
                <w:rFonts w:hint="eastAsia"/>
                <w:kern w:val="0"/>
                <w:sz w:val="24"/>
                <w:lang w:bidi="ar"/>
              </w:rPr>
              <w:t>C-121</w:t>
            </w:r>
            <w:r>
              <w:rPr>
                <w:rFonts w:hint="eastAsia"/>
                <w:kern w:val="0"/>
                <w:sz w:val="24"/>
                <w:lang w:bidi="ar"/>
              </w:rPr>
              <w:t>℃℃，可在</w:t>
            </w:r>
            <w:r>
              <w:rPr>
                <w:rFonts w:hint="eastAsia"/>
                <w:kern w:val="0"/>
                <w:sz w:val="24"/>
                <w:lang w:bidi="ar"/>
              </w:rPr>
              <w:t>121</w:t>
            </w:r>
            <w:r>
              <w:rPr>
                <w:rFonts w:hint="eastAsia"/>
                <w:kern w:val="0"/>
                <w:sz w:val="24"/>
                <w:lang w:bidi="ar"/>
              </w:rPr>
              <w:t>°</w:t>
            </w:r>
            <w:r>
              <w:rPr>
                <w:rFonts w:hint="eastAsia"/>
                <w:kern w:val="0"/>
                <w:sz w:val="24"/>
                <w:lang w:bidi="ar"/>
              </w:rPr>
              <w:t>C/15psi</w:t>
            </w:r>
            <w:r>
              <w:rPr>
                <w:rFonts w:hint="eastAsia"/>
                <w:kern w:val="0"/>
                <w:sz w:val="24"/>
                <w:lang w:bidi="ar"/>
              </w:rPr>
              <w:t>灭菌</w:t>
            </w:r>
            <w:r>
              <w:rPr>
                <w:rFonts w:hint="eastAsia"/>
                <w:kern w:val="0"/>
                <w:sz w:val="24"/>
                <w:lang w:bidi="ar"/>
              </w:rPr>
              <w:t>15</w:t>
            </w:r>
            <w:r>
              <w:rPr>
                <w:rFonts w:hint="eastAsia"/>
                <w:kern w:val="0"/>
                <w:sz w:val="24"/>
                <w:lang w:bidi="ar"/>
              </w:rPr>
              <w:t>分钟。</w:t>
            </w:r>
          </w:p>
        </w:tc>
      </w:tr>
      <w:tr w:rsidR="00B1164F" w14:paraId="67B8ABE6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266568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24BF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2.2ml</w:t>
            </w:r>
            <w:r>
              <w:rPr>
                <w:rFonts w:hint="eastAsia"/>
                <w:kern w:val="0"/>
                <w:sz w:val="24"/>
                <w:lang w:bidi="ar"/>
              </w:rPr>
              <w:t>低吸附方孔圆底板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96ED05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、优质原材料，进口聚丙烯（</w:t>
            </w:r>
            <w:r>
              <w:rPr>
                <w:rFonts w:hint="eastAsia"/>
                <w:kern w:val="0"/>
                <w:sz w:val="24"/>
                <w:lang w:bidi="ar"/>
              </w:rPr>
              <w:t>PP</w:t>
            </w:r>
            <w:r>
              <w:rPr>
                <w:rFonts w:hint="eastAsia"/>
                <w:kern w:val="0"/>
                <w:sz w:val="24"/>
                <w:lang w:bidi="ar"/>
              </w:rPr>
              <w:t>）材料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产品无</w:t>
            </w:r>
            <w:r>
              <w:rPr>
                <w:rFonts w:hint="eastAsia"/>
                <w:kern w:val="0"/>
                <w:sz w:val="24"/>
                <w:lang w:bidi="ar"/>
              </w:rPr>
              <w:t>DNA</w:t>
            </w:r>
            <w:r>
              <w:rPr>
                <w:rFonts w:hint="eastAsia"/>
                <w:kern w:val="0"/>
                <w:sz w:val="24"/>
                <w:lang w:bidi="ar"/>
              </w:rPr>
              <w:t>酶、</w:t>
            </w:r>
            <w:r>
              <w:rPr>
                <w:rFonts w:hint="eastAsia"/>
                <w:kern w:val="0"/>
                <w:sz w:val="24"/>
                <w:lang w:bidi="ar"/>
              </w:rPr>
              <w:t>RNA</w:t>
            </w:r>
            <w:r>
              <w:rPr>
                <w:rFonts w:hint="eastAsia"/>
                <w:kern w:val="0"/>
                <w:sz w:val="24"/>
                <w:lang w:bidi="ar"/>
              </w:rPr>
              <w:t>酶，无热原；</w:t>
            </w:r>
          </w:p>
          <w:p w14:paraId="56CBA5EE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、锥形圆底孔设计，无挂壁现象，确保样品低残留，样品的混合和收集</w:t>
            </w:r>
          </w:p>
          <w:p w14:paraId="5C6C6B2D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</w:t>
            </w:r>
            <w:r>
              <w:rPr>
                <w:rFonts w:hint="eastAsia"/>
                <w:kern w:val="0"/>
                <w:sz w:val="24"/>
                <w:lang w:bidi="ar"/>
              </w:rPr>
              <w:t>、密封性可靠：孔板上部平整均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，保证密封有效性</w:t>
            </w:r>
          </w:p>
          <w:p w14:paraId="533465A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、具有良好的透明度，板上数字清晰，便于样品追踪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          5</w:t>
            </w:r>
            <w:r>
              <w:rPr>
                <w:rFonts w:hint="eastAsia"/>
                <w:kern w:val="0"/>
                <w:sz w:val="24"/>
                <w:lang w:bidi="ar"/>
              </w:rPr>
              <w:t>、适配天隆</w:t>
            </w:r>
            <w:r>
              <w:rPr>
                <w:rFonts w:hint="eastAsia"/>
                <w:kern w:val="0"/>
                <w:sz w:val="24"/>
                <w:lang w:bidi="ar"/>
              </w:rPr>
              <w:t>NATCH-96S</w:t>
            </w:r>
            <w:r>
              <w:rPr>
                <w:rFonts w:hint="eastAsia"/>
                <w:kern w:val="0"/>
                <w:sz w:val="24"/>
                <w:lang w:bidi="ar"/>
              </w:rPr>
              <w:t>提取仪，</w:t>
            </w: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核酸提取</w:t>
            </w:r>
          </w:p>
        </w:tc>
      </w:tr>
      <w:tr w:rsidR="00B1164F" w14:paraId="00FEB92A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F9B7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D0240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无核酸酶水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0780542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无核水</w:t>
            </w:r>
            <w:r>
              <w:rPr>
                <w:rFonts w:hint="eastAsia"/>
                <w:kern w:val="0"/>
                <w:sz w:val="24"/>
                <w:lang w:bidi="ar"/>
              </w:rPr>
              <w:t>(</w:t>
            </w:r>
            <w:r>
              <w:rPr>
                <w:rFonts w:hint="eastAsia"/>
                <w:kern w:val="0"/>
                <w:sz w:val="24"/>
                <w:lang w:bidi="ar"/>
              </w:rPr>
              <w:t>未经</w:t>
            </w:r>
            <w:r>
              <w:rPr>
                <w:rFonts w:hint="eastAsia"/>
                <w:kern w:val="0"/>
                <w:sz w:val="24"/>
                <w:lang w:bidi="ar"/>
              </w:rPr>
              <w:t>DEPC</w:t>
            </w:r>
            <w:r>
              <w:rPr>
                <w:rFonts w:hint="eastAsia"/>
                <w:kern w:val="0"/>
                <w:sz w:val="24"/>
                <w:lang w:bidi="ar"/>
              </w:rPr>
              <w:t>处理</w:t>
            </w:r>
            <w:r>
              <w:rPr>
                <w:rFonts w:hint="eastAsia"/>
                <w:kern w:val="0"/>
                <w:sz w:val="24"/>
                <w:lang w:bidi="ar"/>
              </w:rPr>
              <w:t>)</w:t>
            </w:r>
            <w:r>
              <w:rPr>
                <w:rFonts w:hint="eastAsia"/>
                <w:kern w:val="0"/>
                <w:sz w:val="24"/>
                <w:lang w:bidi="ar"/>
              </w:rPr>
              <w:t>去离子，无菌。</w:t>
            </w:r>
          </w:p>
          <w:p w14:paraId="0323543B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这种无核水经过严格测试，以检测其是否污染非特异性内切酶、核酸外切酶和核糖核酸酶活性。</w:t>
            </w:r>
          </w:p>
          <w:p w14:paraId="696827C8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不含核酸酶（</w:t>
            </w:r>
            <w:r>
              <w:rPr>
                <w:rFonts w:hint="eastAsia"/>
                <w:kern w:val="0"/>
                <w:sz w:val="24"/>
                <w:lang w:bidi="ar"/>
              </w:rPr>
              <w:t>Nuclease</w:t>
            </w:r>
            <w:r>
              <w:rPr>
                <w:rFonts w:hint="eastAsia"/>
                <w:kern w:val="0"/>
                <w:sz w:val="24"/>
                <w:lang w:bidi="ar"/>
              </w:rPr>
              <w:t>）的水；在</w:t>
            </w:r>
            <w:r>
              <w:rPr>
                <w:rFonts w:hint="eastAsia"/>
                <w:kern w:val="0"/>
                <w:sz w:val="24"/>
                <w:lang w:bidi="ar"/>
              </w:rPr>
              <w:t>DNA</w:t>
            </w:r>
            <w:r>
              <w:rPr>
                <w:rFonts w:hint="eastAsia"/>
                <w:kern w:val="0"/>
                <w:sz w:val="24"/>
                <w:lang w:bidi="ar"/>
              </w:rPr>
              <w:t>和</w:t>
            </w:r>
            <w:r>
              <w:rPr>
                <w:rFonts w:hint="eastAsia"/>
                <w:kern w:val="0"/>
                <w:sz w:val="24"/>
                <w:lang w:bidi="ar"/>
              </w:rPr>
              <w:t>RNA</w:t>
            </w:r>
            <w:r>
              <w:rPr>
                <w:rFonts w:hint="eastAsia"/>
                <w:kern w:val="0"/>
                <w:sz w:val="24"/>
                <w:lang w:bidi="ar"/>
              </w:rPr>
              <w:t>提取、</w:t>
            </w:r>
            <w:r>
              <w:rPr>
                <w:rFonts w:hint="eastAsia"/>
                <w:kern w:val="0"/>
                <w:sz w:val="24"/>
                <w:lang w:bidi="ar"/>
              </w:rPr>
              <w:t>PCR</w:t>
            </w:r>
            <w:r>
              <w:rPr>
                <w:rFonts w:hint="eastAsia"/>
                <w:kern w:val="0"/>
                <w:sz w:val="24"/>
                <w:lang w:bidi="ar"/>
              </w:rPr>
              <w:t>反应等过程中使用，防止核酸降解。</w:t>
            </w:r>
          </w:p>
        </w:tc>
      </w:tr>
      <w:tr w:rsidR="00B1164F" w14:paraId="7CEAAB08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54A0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34BF2" w14:textId="0DEEE14E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1.2ml</w:t>
            </w:r>
            <w:r>
              <w:rPr>
                <w:rFonts w:hint="eastAsia"/>
                <w:kern w:val="0"/>
                <w:sz w:val="24"/>
                <w:lang w:bidi="ar"/>
              </w:rPr>
              <w:t>浅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  <w:lang w:bidi="ar"/>
              </w:rPr>
              <w:t>孔板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62242A4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容量</w:t>
            </w:r>
            <w:r>
              <w:rPr>
                <w:rFonts w:hint="eastAsia"/>
                <w:kern w:val="0"/>
                <w:sz w:val="24"/>
                <w:lang w:bidi="ar"/>
              </w:rPr>
              <w:t>:1.2ml</w:t>
            </w:r>
            <w:r>
              <w:rPr>
                <w:rFonts w:hint="eastAsia"/>
                <w:kern w:val="0"/>
                <w:sz w:val="24"/>
                <w:lang w:bidi="ar"/>
              </w:rPr>
              <w:t>。孔型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方形孔；</w:t>
            </w:r>
          </w:p>
          <w:p w14:paraId="63EC369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低剖面设计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适合高通量工作流程的自动化液体处理；</w:t>
            </w:r>
          </w:p>
          <w:p w14:paraId="2253D42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密封设计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每个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孔具有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独立的密封边缘，防止交叉污染；</w:t>
            </w:r>
          </w:p>
          <w:p w14:paraId="27002C0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4.</w:t>
            </w:r>
            <w:r>
              <w:rPr>
                <w:rFonts w:hint="eastAsia"/>
                <w:kern w:val="0"/>
                <w:sz w:val="24"/>
                <w:lang w:bidi="ar"/>
              </w:rPr>
              <w:t>材料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高质量医用级原生聚丙烯树脂；</w:t>
            </w:r>
          </w:p>
          <w:p w14:paraId="13B1A65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5.</w:t>
            </w:r>
            <w:r>
              <w:rPr>
                <w:rFonts w:hint="eastAsia"/>
                <w:kern w:val="0"/>
                <w:sz w:val="24"/>
                <w:lang w:bidi="ar"/>
              </w:rPr>
              <w:t>生产环境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在</w:t>
            </w:r>
            <w:r>
              <w:rPr>
                <w:rFonts w:hint="eastAsia"/>
                <w:kern w:val="0"/>
                <w:sz w:val="24"/>
                <w:lang w:bidi="ar"/>
              </w:rPr>
              <w:t>100000</w:t>
            </w:r>
            <w:r>
              <w:rPr>
                <w:rFonts w:hint="eastAsia"/>
                <w:kern w:val="0"/>
                <w:sz w:val="24"/>
                <w:lang w:bidi="ar"/>
              </w:rPr>
              <w:t>级洁净室</w:t>
            </w:r>
            <w:r>
              <w:rPr>
                <w:rFonts w:hint="eastAsia"/>
                <w:kern w:val="0"/>
                <w:sz w:val="24"/>
                <w:lang w:bidi="ar"/>
              </w:rPr>
              <w:t>1S09001</w:t>
            </w:r>
            <w:r>
              <w:rPr>
                <w:rFonts w:hint="eastAsia"/>
                <w:kern w:val="0"/>
                <w:sz w:val="24"/>
                <w:lang w:bidi="ar"/>
              </w:rPr>
              <w:t>条件下生产；</w:t>
            </w:r>
          </w:p>
          <w:p w14:paraId="0CB12B0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6.</w:t>
            </w:r>
            <w:r>
              <w:rPr>
                <w:rFonts w:hint="eastAsia"/>
                <w:kern w:val="0"/>
                <w:sz w:val="24"/>
                <w:lang w:bidi="ar"/>
              </w:rPr>
              <w:t>兼容性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符合</w:t>
            </w:r>
            <w:r>
              <w:rPr>
                <w:rFonts w:hint="eastAsia"/>
                <w:kern w:val="0"/>
                <w:sz w:val="24"/>
                <w:lang w:bidi="ar"/>
              </w:rPr>
              <w:t>ANSI</w:t>
            </w:r>
            <w:r>
              <w:rPr>
                <w:rFonts w:hint="eastAsia"/>
                <w:kern w:val="0"/>
                <w:sz w:val="24"/>
                <w:lang w:bidi="ar"/>
              </w:rPr>
              <w:t>标准，可兼容多种高通量工作流程的自动化液体处理；</w:t>
            </w:r>
          </w:p>
          <w:p w14:paraId="1784F64D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7.</w:t>
            </w:r>
            <w:r>
              <w:rPr>
                <w:rFonts w:hint="eastAsia"/>
                <w:kern w:val="0"/>
                <w:sz w:val="24"/>
                <w:lang w:bidi="ar"/>
              </w:rPr>
              <w:t>耐化学性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耐</w:t>
            </w:r>
            <w:r>
              <w:rPr>
                <w:rFonts w:hint="eastAsia"/>
                <w:kern w:val="0"/>
                <w:sz w:val="24"/>
                <w:lang w:bidi="ar"/>
              </w:rPr>
              <w:t>DMSO</w:t>
            </w:r>
            <w:r>
              <w:rPr>
                <w:rFonts w:hint="eastAsia"/>
                <w:kern w:val="0"/>
                <w:sz w:val="24"/>
                <w:lang w:bidi="ar"/>
              </w:rPr>
              <w:t>、乙醇和异丙醇；</w:t>
            </w:r>
          </w:p>
          <w:p w14:paraId="7672FC2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8.</w:t>
            </w:r>
            <w:r>
              <w:rPr>
                <w:rFonts w:hint="eastAsia"/>
                <w:kern w:val="0"/>
                <w:sz w:val="24"/>
                <w:lang w:bidi="ar"/>
              </w:rPr>
              <w:t>灭菌处理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适合高温高压灭菌</w:t>
            </w:r>
            <w:r>
              <w:rPr>
                <w:rFonts w:hint="eastAsia"/>
                <w:kern w:val="0"/>
                <w:sz w:val="24"/>
                <w:lang w:bidi="ar"/>
              </w:rPr>
              <w:t>(121</w:t>
            </w:r>
            <w:r>
              <w:rPr>
                <w:rFonts w:hint="eastAsia"/>
                <w:kern w:val="0"/>
                <w:sz w:val="24"/>
                <w:lang w:bidi="ar"/>
              </w:rPr>
              <w:t>°</w:t>
            </w:r>
            <w:r>
              <w:rPr>
                <w:rFonts w:hint="eastAsia"/>
                <w:kern w:val="0"/>
                <w:sz w:val="24"/>
                <w:lang w:bidi="ar"/>
              </w:rPr>
              <w:t>C</w:t>
            </w:r>
            <w:r>
              <w:rPr>
                <w:rFonts w:hint="eastAsia"/>
                <w:kern w:val="0"/>
                <w:sz w:val="24"/>
                <w:lang w:bidi="ar"/>
              </w:rPr>
              <w:t>下</w:t>
            </w:r>
            <w:r>
              <w:rPr>
                <w:rFonts w:hint="eastAsia"/>
                <w:kern w:val="0"/>
                <w:sz w:val="24"/>
                <w:lang w:bidi="ar"/>
              </w:rPr>
              <w:t>15</w:t>
            </w:r>
            <w:r>
              <w:rPr>
                <w:rFonts w:hint="eastAsia"/>
                <w:kern w:val="0"/>
                <w:sz w:val="24"/>
                <w:lang w:bidi="ar"/>
              </w:rPr>
              <w:t>分钟</w:t>
            </w:r>
            <w:r>
              <w:rPr>
                <w:rFonts w:hint="eastAsia"/>
                <w:kern w:val="0"/>
                <w:sz w:val="24"/>
                <w:lang w:bidi="ar"/>
              </w:rPr>
              <w:t>)</w:t>
            </w:r>
            <w:r>
              <w:rPr>
                <w:rFonts w:hint="eastAsia"/>
                <w:kern w:val="0"/>
                <w:sz w:val="24"/>
                <w:lang w:bidi="ar"/>
              </w:rPr>
              <w:t>或</w:t>
            </w:r>
            <w:r>
              <w:rPr>
                <w:rFonts w:hint="eastAsia"/>
                <w:kern w:val="0"/>
                <w:sz w:val="24"/>
                <w:lang w:bidi="ar"/>
              </w:rPr>
              <w:t>v</w:t>
            </w:r>
            <w:r>
              <w:rPr>
                <w:rFonts w:hint="eastAsia"/>
                <w:kern w:val="0"/>
                <w:sz w:val="24"/>
                <w:lang w:bidi="ar"/>
              </w:rPr>
              <w:t>辐照；</w:t>
            </w:r>
          </w:p>
          <w:p w14:paraId="54AE5F5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9.</w:t>
            </w:r>
            <w:r>
              <w:rPr>
                <w:rFonts w:hint="eastAsia"/>
                <w:kern w:val="0"/>
                <w:sz w:val="24"/>
                <w:lang w:bidi="ar"/>
              </w:rPr>
              <w:t>适配</w:t>
            </w:r>
            <w:r>
              <w:rPr>
                <w:rFonts w:hint="eastAsia"/>
                <w:kern w:val="0"/>
                <w:sz w:val="24"/>
                <w:lang w:bidi="ar"/>
              </w:rPr>
              <w:t>24</w:t>
            </w:r>
            <w:r>
              <w:rPr>
                <w:rFonts w:hint="eastAsia"/>
                <w:kern w:val="0"/>
                <w:sz w:val="24"/>
                <w:lang w:bidi="ar"/>
              </w:rPr>
              <w:t>孔磁力架；孔位不宜过高。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                         10</w:t>
            </w:r>
            <w:r>
              <w:rPr>
                <w:rFonts w:hint="eastAsia"/>
                <w:kern w:val="0"/>
                <w:sz w:val="24"/>
                <w:lang w:bidi="ar"/>
              </w:rPr>
              <w:t>、用于纯化、清洗磁珠、干燥磁珠、洗脱样本。</w:t>
            </w:r>
          </w:p>
        </w:tc>
      </w:tr>
      <w:tr w:rsidR="00B1164F" w14:paraId="27DE2005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1D47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FA08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1.5ml</w:t>
            </w:r>
            <w:r>
              <w:rPr>
                <w:rFonts w:hint="eastAsia"/>
                <w:kern w:val="0"/>
                <w:sz w:val="24"/>
                <w:lang w:bidi="ar"/>
              </w:rPr>
              <w:t>低吸附无色离心管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29A575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高质量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PP </w:t>
            </w:r>
            <w:r>
              <w:rPr>
                <w:rFonts w:hint="eastAsia"/>
                <w:kern w:val="0"/>
                <w:sz w:val="24"/>
                <w:lang w:bidi="ar"/>
              </w:rPr>
              <w:t>材料，边壁光滑，透明度佳，盖子松紧合适，密封性好，样品</w:t>
            </w:r>
            <w:r>
              <w:rPr>
                <w:rFonts w:hint="eastAsia"/>
                <w:kern w:val="0"/>
                <w:sz w:val="24"/>
                <w:lang w:bidi="ar"/>
              </w:rPr>
              <w:t>不挥发；</w:t>
            </w:r>
          </w:p>
          <w:p w14:paraId="4DDBFF72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无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DNase</w:t>
            </w:r>
            <w:r>
              <w:rPr>
                <w:rFonts w:hint="eastAsia"/>
                <w:kern w:val="0"/>
                <w:sz w:val="24"/>
                <w:lang w:bidi="ar"/>
              </w:rPr>
              <w:t>、无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RNase</w:t>
            </w:r>
            <w:r>
              <w:rPr>
                <w:rFonts w:hint="eastAsia"/>
                <w:kern w:val="0"/>
                <w:sz w:val="24"/>
                <w:lang w:bidi="ar"/>
              </w:rPr>
              <w:t>、无蛋白酶，内毒素水平控</w:t>
            </w: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制在安全标准内；</w:t>
            </w:r>
          </w:p>
          <w:p w14:paraId="44103F64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可承受温度范围</w:t>
            </w:r>
            <w:r>
              <w:rPr>
                <w:rFonts w:hint="eastAsia"/>
                <w:kern w:val="0"/>
                <w:sz w:val="24"/>
                <w:lang w:bidi="ar"/>
              </w:rPr>
              <w:t>:-80C~121</w:t>
            </w:r>
            <w:r>
              <w:rPr>
                <w:rFonts w:hint="eastAsia"/>
                <w:kern w:val="0"/>
                <w:sz w:val="24"/>
                <w:lang w:bidi="ar"/>
              </w:rPr>
              <w:t>℃；</w:t>
            </w:r>
          </w:p>
          <w:p w14:paraId="21DAE04E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、耐受力‌：这些离心管能够承受较高的离心力（如</w:t>
            </w:r>
            <w:r>
              <w:rPr>
                <w:rFonts w:hint="eastAsia"/>
                <w:kern w:val="0"/>
                <w:sz w:val="24"/>
                <w:lang w:bidi="ar"/>
              </w:rPr>
              <w:t>15500g</w:t>
            </w:r>
            <w:r>
              <w:rPr>
                <w:rFonts w:hint="eastAsia"/>
                <w:kern w:val="0"/>
                <w:sz w:val="24"/>
                <w:lang w:bidi="ar"/>
              </w:rPr>
              <w:t>）；</w:t>
            </w:r>
          </w:p>
          <w:p w14:paraId="30235E6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5</w:t>
            </w:r>
            <w:r>
              <w:rPr>
                <w:rFonts w:hint="eastAsia"/>
                <w:kern w:val="0"/>
                <w:sz w:val="24"/>
                <w:lang w:bidi="ar"/>
              </w:rPr>
              <w:t>、低吸附可以减少或避免离心管表面对生物分子的吸附，提高样品回收率。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                                               6</w:t>
            </w:r>
            <w:r>
              <w:rPr>
                <w:rFonts w:hint="eastAsia"/>
                <w:kern w:val="0"/>
                <w:sz w:val="24"/>
                <w:lang w:bidi="ar"/>
              </w:rPr>
              <w:t>、用于乳液</w:t>
            </w:r>
            <w:r>
              <w:rPr>
                <w:rFonts w:hint="eastAsia"/>
                <w:kern w:val="0"/>
                <w:sz w:val="24"/>
                <w:lang w:bidi="ar"/>
              </w:rPr>
              <w:t>PCR</w:t>
            </w:r>
            <w:r>
              <w:rPr>
                <w:rFonts w:hint="eastAsia"/>
                <w:kern w:val="0"/>
                <w:sz w:val="24"/>
                <w:lang w:bidi="ar"/>
              </w:rPr>
              <w:t>仪下机处理。</w:t>
            </w:r>
          </w:p>
        </w:tc>
      </w:tr>
      <w:tr w:rsidR="00B1164F" w14:paraId="6FC97746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2D63EA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FB1C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proofErr w:type="spellStart"/>
            <w:r>
              <w:rPr>
                <w:rFonts w:hint="eastAsia"/>
                <w:kern w:val="0"/>
                <w:sz w:val="24"/>
                <w:lang w:bidi="ar"/>
              </w:rPr>
              <w:t>Llife</w:t>
            </w:r>
            <w:proofErr w:type="spellEnd"/>
            <w:r>
              <w:rPr>
                <w:rFonts w:hint="eastAsia"/>
                <w:kern w:val="0"/>
                <w:sz w:val="24"/>
                <w:lang w:bidi="ar"/>
              </w:rPr>
              <w:t>光学粘性膜）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B3CA090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用于（设备）：适配</w:t>
            </w:r>
            <w:r>
              <w:rPr>
                <w:rFonts w:hint="eastAsia"/>
                <w:kern w:val="0"/>
                <w:sz w:val="24"/>
                <w:lang w:bidi="ar"/>
              </w:rPr>
              <w:t>ABI7500</w:t>
            </w:r>
            <w:r>
              <w:rPr>
                <w:rFonts w:hint="eastAsia"/>
                <w:kern w:val="0"/>
                <w:sz w:val="24"/>
                <w:lang w:bidi="ar"/>
              </w:rPr>
              <w:t>荧光定量。</w:t>
            </w:r>
          </w:p>
          <w:p w14:paraId="28E3E06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板兼容性：</w:t>
            </w:r>
            <w:r>
              <w:rPr>
                <w:rFonts w:hint="eastAsia"/>
                <w:kern w:val="0"/>
                <w:sz w:val="24"/>
                <w:lang w:bidi="ar"/>
              </w:rPr>
              <w:t>384</w:t>
            </w:r>
            <w:r>
              <w:rPr>
                <w:rFonts w:hint="eastAsia"/>
                <w:kern w:val="0"/>
                <w:sz w:val="24"/>
                <w:lang w:bidi="ar"/>
              </w:rPr>
              <w:t>孔板，</w:t>
            </w:r>
            <w:r>
              <w:rPr>
                <w:rFonts w:hint="eastAsia"/>
                <w:kern w:val="0"/>
                <w:sz w:val="24"/>
                <w:lang w:bidi="ar"/>
              </w:rPr>
              <w:t>96</w:t>
            </w:r>
            <w:r>
              <w:rPr>
                <w:rFonts w:hint="eastAsia"/>
                <w:kern w:val="0"/>
                <w:sz w:val="24"/>
                <w:lang w:bidi="ar"/>
              </w:rPr>
              <w:t>孔板；</w:t>
            </w:r>
          </w:p>
          <w:p w14:paraId="63F4DFF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类型：薄膜、密封或涂抹器；</w:t>
            </w:r>
          </w:p>
          <w:p w14:paraId="24BB80DE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4.</w:t>
            </w:r>
            <w:r>
              <w:rPr>
                <w:rFonts w:hint="eastAsia"/>
                <w:kern w:val="0"/>
                <w:sz w:val="24"/>
                <w:lang w:bidi="ar"/>
              </w:rPr>
              <w:t>高透光度型；</w:t>
            </w:r>
          </w:p>
          <w:p w14:paraId="1006184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5.</w:t>
            </w:r>
            <w:r>
              <w:rPr>
                <w:rFonts w:hint="eastAsia"/>
                <w:kern w:val="0"/>
                <w:sz w:val="24"/>
                <w:lang w:bidi="ar"/>
              </w:rPr>
              <w:t>粘性好，降低孔间样本污染，样品蒸发。</w:t>
            </w:r>
          </w:p>
        </w:tc>
      </w:tr>
    </w:tbl>
    <w:p w14:paraId="7EF09318" w14:textId="77777777" w:rsidR="00B1164F" w:rsidRDefault="00B1164F">
      <w:pPr>
        <w:rPr>
          <w:kern w:val="0"/>
          <w:sz w:val="24"/>
          <w:lang w:bidi="ar"/>
        </w:rPr>
      </w:pPr>
    </w:p>
    <w:p w14:paraId="36674D44" w14:textId="77777777" w:rsidR="00B1164F" w:rsidRDefault="00B8339F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  <w:sz w:val="27"/>
          <w:szCs w:val="27"/>
        </w:rPr>
        <w:t> </w:t>
      </w:r>
    </w:p>
    <w:p w14:paraId="698DB22D" w14:textId="77777777" w:rsidR="00B1164F" w:rsidRDefault="00B8339F">
      <w:pPr>
        <w:pStyle w:val="a3"/>
        <w:widowControl/>
        <w:spacing w:beforeAutospacing="0" w:afterAutospacing="0" w:line="600" w:lineRule="atLeast"/>
        <w:ind w:firstLine="72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报名须提交的材料：</w:t>
      </w:r>
      <w:r>
        <w:rPr>
          <w:rFonts w:ascii="微软雅黑" w:eastAsia="微软雅黑" w:hAnsi="微软雅黑" w:cs="微软雅黑" w:hint="eastAsia"/>
          <w:color w:val="333333"/>
        </w:rPr>
        <w:t>1</w:t>
      </w:r>
      <w:r>
        <w:rPr>
          <w:rFonts w:ascii="宋体" w:eastAsia="宋体" w:hAnsi="宋体" w:cs="宋体" w:hint="eastAsia"/>
          <w:color w:val="333333"/>
        </w:rPr>
        <w:t>、厂家三证、生产许可证、授权书</w:t>
      </w:r>
      <w:r>
        <w:rPr>
          <w:rFonts w:ascii="微软雅黑" w:eastAsia="微软雅黑" w:hAnsi="微软雅黑" w:cs="微软雅黑" w:hint="eastAsia"/>
          <w:color w:val="333333"/>
        </w:rPr>
        <w:t>2</w:t>
      </w:r>
      <w:r>
        <w:rPr>
          <w:rFonts w:ascii="宋体" w:eastAsia="宋体" w:hAnsi="宋体" w:cs="宋体" w:hint="eastAsia"/>
          <w:color w:val="333333"/>
        </w:rPr>
        <w:t>、产品注册证</w:t>
      </w:r>
      <w:r>
        <w:rPr>
          <w:rFonts w:ascii="微软雅黑" w:eastAsia="微软雅黑" w:hAnsi="微软雅黑" w:cs="微软雅黑" w:hint="eastAsia"/>
          <w:color w:val="333333"/>
        </w:rPr>
        <w:t>3</w:t>
      </w:r>
      <w:r>
        <w:rPr>
          <w:rFonts w:ascii="宋体" w:eastAsia="宋体" w:hAnsi="宋体" w:cs="宋体" w:hint="eastAsia"/>
          <w:color w:val="333333"/>
        </w:rPr>
        <w:t>、供应商三证、经营许可证、业务员个人授权书及身份证复印件</w:t>
      </w:r>
      <w:r>
        <w:rPr>
          <w:rFonts w:ascii="微软雅黑" w:eastAsia="微软雅黑" w:hAnsi="微软雅黑" w:cs="微软雅黑" w:hint="eastAsia"/>
          <w:color w:val="333333"/>
        </w:rPr>
        <w:t>4</w:t>
      </w:r>
      <w:r>
        <w:rPr>
          <w:rFonts w:ascii="宋体" w:eastAsia="宋体" w:hAnsi="宋体" w:cs="宋体" w:hint="eastAsia"/>
          <w:color w:val="333333"/>
        </w:rPr>
        <w:t>、报价表（含其他三甲医院供货价）</w:t>
      </w:r>
      <w:r>
        <w:rPr>
          <w:rFonts w:ascii="微软雅黑" w:eastAsia="微软雅黑" w:hAnsi="微软雅黑" w:cs="微软雅黑" w:hint="eastAsia"/>
          <w:color w:val="333333"/>
        </w:rPr>
        <w:t>5</w:t>
      </w:r>
      <w:r>
        <w:rPr>
          <w:rFonts w:ascii="宋体" w:eastAsia="宋体" w:hAnsi="宋体" w:cs="宋体" w:hint="eastAsia"/>
          <w:color w:val="333333"/>
        </w:rPr>
        <w:t>、其他三甲医院发票复印件</w:t>
      </w:r>
    </w:p>
    <w:p w14:paraId="50942CF5" w14:textId="77777777" w:rsidR="00B1164F" w:rsidRDefault="00B8339F">
      <w:pPr>
        <w:pStyle w:val="a3"/>
        <w:widowControl/>
        <w:spacing w:beforeAutospacing="0" w:afterAutospacing="0" w:line="600" w:lineRule="atLeast"/>
        <w:ind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咨询电话</w:t>
      </w:r>
      <w:r>
        <w:rPr>
          <w:rFonts w:ascii="微软雅黑" w:eastAsia="微软雅黑" w:hAnsi="微软雅黑" w:cs="微软雅黑" w:hint="eastAsia"/>
          <w:color w:val="333333"/>
        </w:rPr>
        <w:t>0595-22770853      </w:t>
      </w:r>
      <w:r>
        <w:rPr>
          <w:rFonts w:ascii="宋体" w:eastAsia="宋体" w:hAnsi="宋体" w:cs="宋体" w:hint="eastAsia"/>
          <w:color w:val="333333"/>
        </w:rPr>
        <w:t>联系人：小李</w:t>
      </w:r>
    </w:p>
    <w:p w14:paraId="76E77FED" w14:textId="77777777" w:rsidR="00B1164F" w:rsidRDefault="00B8339F">
      <w:pPr>
        <w:pStyle w:val="a3"/>
        <w:widowControl/>
        <w:spacing w:beforeAutospacing="0" w:afterAutospacing="0" w:line="600" w:lineRule="atLeast"/>
        <w:ind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提交材料时间</w:t>
      </w:r>
      <w:r>
        <w:rPr>
          <w:rFonts w:ascii="微软雅黑" w:eastAsia="微软雅黑" w:hAnsi="微软雅黑" w:cs="微软雅黑" w:hint="eastAsia"/>
          <w:color w:val="333333"/>
        </w:rPr>
        <w:t>202</w:t>
      </w:r>
      <w:r>
        <w:rPr>
          <w:rFonts w:ascii="微软雅黑" w:eastAsia="微软雅黑" w:hAnsi="微软雅黑" w:cs="微软雅黑" w:hint="eastAsia"/>
          <w:color w:val="333333"/>
        </w:rPr>
        <w:t>5</w:t>
      </w:r>
      <w:r>
        <w:rPr>
          <w:rFonts w:ascii="宋体" w:eastAsia="宋体" w:hAnsi="宋体" w:cs="宋体" w:hint="eastAsia"/>
          <w:color w:val="333333"/>
        </w:rPr>
        <w:t>年</w:t>
      </w:r>
      <w:r>
        <w:rPr>
          <w:rFonts w:ascii="微软雅黑" w:eastAsia="微软雅黑" w:hAnsi="微软雅黑" w:cs="微软雅黑" w:hint="eastAsia"/>
          <w:color w:val="333333"/>
        </w:rPr>
        <w:t>02</w:t>
      </w:r>
      <w:r>
        <w:rPr>
          <w:rFonts w:ascii="宋体" w:eastAsia="宋体" w:hAnsi="宋体" w:cs="宋体" w:hint="eastAsia"/>
          <w:color w:val="333333"/>
        </w:rPr>
        <w:t>月</w:t>
      </w:r>
      <w:r>
        <w:rPr>
          <w:rFonts w:ascii="微软雅黑" w:eastAsia="微软雅黑" w:hAnsi="微软雅黑" w:cs="微软雅黑" w:hint="eastAsia"/>
          <w:color w:val="333333"/>
        </w:rPr>
        <w:t>24</w:t>
      </w:r>
      <w:r>
        <w:rPr>
          <w:rFonts w:ascii="宋体" w:eastAsia="宋体" w:hAnsi="宋体" w:cs="宋体" w:hint="eastAsia"/>
          <w:color w:val="333333"/>
        </w:rPr>
        <w:t>日至</w:t>
      </w:r>
      <w:r>
        <w:rPr>
          <w:rFonts w:ascii="微软雅黑" w:eastAsia="微软雅黑" w:hAnsi="微软雅黑" w:cs="微软雅黑" w:hint="eastAsia"/>
          <w:color w:val="333333"/>
        </w:rPr>
        <w:t>202</w:t>
      </w:r>
      <w:r>
        <w:rPr>
          <w:rFonts w:ascii="微软雅黑" w:eastAsia="微软雅黑" w:hAnsi="微软雅黑" w:cs="微软雅黑" w:hint="eastAsia"/>
          <w:color w:val="333333"/>
        </w:rPr>
        <w:t>5</w:t>
      </w:r>
      <w:r>
        <w:rPr>
          <w:rFonts w:ascii="宋体" w:eastAsia="宋体" w:hAnsi="宋体" w:cs="宋体" w:hint="eastAsia"/>
          <w:color w:val="333333"/>
        </w:rPr>
        <w:t>年</w:t>
      </w:r>
      <w:r>
        <w:rPr>
          <w:rFonts w:ascii="微软雅黑" w:eastAsia="微软雅黑" w:hAnsi="微软雅黑" w:cs="微软雅黑" w:hint="eastAsia"/>
          <w:color w:val="333333"/>
        </w:rPr>
        <w:t>03</w:t>
      </w:r>
      <w:r>
        <w:rPr>
          <w:rFonts w:ascii="宋体" w:eastAsia="宋体" w:hAnsi="宋体" w:cs="宋体" w:hint="eastAsia"/>
          <w:color w:val="333333"/>
        </w:rPr>
        <w:t>月</w:t>
      </w:r>
      <w:r>
        <w:rPr>
          <w:rFonts w:ascii="微软雅黑" w:eastAsia="微软雅黑" w:hAnsi="微软雅黑" w:cs="微软雅黑" w:hint="eastAsia"/>
          <w:color w:val="333333"/>
        </w:rPr>
        <w:t>02</w:t>
      </w:r>
      <w:r>
        <w:rPr>
          <w:rFonts w:ascii="宋体" w:eastAsia="宋体" w:hAnsi="宋体" w:cs="宋体" w:hint="eastAsia"/>
          <w:color w:val="333333"/>
        </w:rPr>
        <w:t>日</w:t>
      </w:r>
    </w:p>
    <w:p w14:paraId="295ADE3D" w14:textId="77777777" w:rsidR="00B1164F" w:rsidRDefault="00B8339F">
      <w:pPr>
        <w:pStyle w:val="a3"/>
        <w:widowControl/>
        <w:spacing w:beforeAutospacing="0" w:afterAutospacing="0" w:line="600" w:lineRule="atLeast"/>
        <w:ind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报名地址</w:t>
      </w:r>
      <w:r>
        <w:rPr>
          <w:rFonts w:ascii="微软雅黑" w:eastAsia="微软雅黑" w:hAnsi="微软雅黑" w:cs="微软雅黑" w:hint="eastAsia"/>
          <w:color w:val="333333"/>
          <w:sz w:val="27"/>
          <w:szCs w:val="27"/>
        </w:rPr>
        <w:t> </w:t>
      </w:r>
      <w:proofErr w:type="gramStart"/>
      <w:r>
        <w:rPr>
          <w:rFonts w:ascii="宋体" w:eastAsia="宋体" w:hAnsi="宋体" w:cs="宋体" w:hint="eastAsia"/>
          <w:color w:val="333333"/>
        </w:rPr>
        <w:t>鲤城院区</w:t>
      </w:r>
      <w:proofErr w:type="gramEnd"/>
      <w:r>
        <w:rPr>
          <w:rFonts w:ascii="宋体" w:eastAsia="宋体" w:hAnsi="宋体" w:cs="宋体" w:hint="eastAsia"/>
          <w:color w:val="333333"/>
        </w:rPr>
        <w:t>小儿科门诊三楼</w:t>
      </w:r>
    </w:p>
    <w:p w14:paraId="082F2FC3" w14:textId="77777777" w:rsidR="00B1164F" w:rsidRDefault="00B8339F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</w:rPr>
        <w:t> </w:t>
      </w:r>
    </w:p>
    <w:p w14:paraId="0BBB97D1" w14:textId="77777777" w:rsidR="00B1164F" w:rsidRDefault="00B8339F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</w:rPr>
        <w:t>                                      </w:t>
      </w:r>
      <w:r>
        <w:rPr>
          <w:rFonts w:ascii="宋体" w:eastAsia="宋体" w:hAnsi="宋体" w:cs="宋体" w:hint="eastAsia"/>
          <w:color w:val="333333"/>
        </w:rPr>
        <w:t>福建医科大学附属第二医院设备处</w:t>
      </w:r>
    </w:p>
    <w:p w14:paraId="0F16C322" w14:textId="77777777" w:rsidR="00B1164F" w:rsidRDefault="00B8339F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</w:rPr>
        <w:t>                                                2024</w:t>
      </w:r>
      <w:r>
        <w:rPr>
          <w:rFonts w:ascii="宋体" w:eastAsia="宋体" w:hAnsi="宋体" w:cs="宋体" w:hint="eastAsia"/>
          <w:color w:val="333333"/>
        </w:rPr>
        <w:t>年</w:t>
      </w:r>
      <w:r>
        <w:rPr>
          <w:rFonts w:ascii="微软雅黑" w:eastAsia="微软雅黑" w:hAnsi="微软雅黑" w:cs="微软雅黑" w:hint="eastAsia"/>
          <w:color w:val="333333"/>
        </w:rPr>
        <w:t>02</w:t>
      </w:r>
      <w:r>
        <w:rPr>
          <w:rFonts w:ascii="宋体" w:eastAsia="宋体" w:hAnsi="宋体" w:cs="宋体" w:hint="eastAsia"/>
          <w:color w:val="333333"/>
        </w:rPr>
        <w:t>月</w:t>
      </w:r>
      <w:r>
        <w:rPr>
          <w:rFonts w:ascii="微软雅黑" w:eastAsia="微软雅黑" w:hAnsi="微软雅黑" w:cs="微软雅黑" w:hint="eastAsia"/>
          <w:color w:val="333333"/>
        </w:rPr>
        <w:t>24</w:t>
      </w:r>
      <w:r>
        <w:rPr>
          <w:rFonts w:ascii="宋体" w:eastAsia="宋体" w:hAnsi="宋体" w:cs="宋体" w:hint="eastAsia"/>
          <w:color w:val="333333"/>
        </w:rPr>
        <w:t>日</w:t>
      </w:r>
    </w:p>
    <w:p w14:paraId="16A497C9" w14:textId="77777777" w:rsidR="00B1164F" w:rsidRDefault="00B1164F"/>
    <w:sectPr w:rsidR="00B11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YzNhZWU0NWEzMmUzNGRkYmZjNzg4NzEzMzZmYzEifQ=="/>
  </w:docVars>
  <w:rsids>
    <w:rsidRoot w:val="00B1164F"/>
    <w:rsid w:val="00B1164F"/>
    <w:rsid w:val="00B8339F"/>
    <w:rsid w:val="01952940"/>
    <w:rsid w:val="09F41D2F"/>
    <w:rsid w:val="1A230ABD"/>
    <w:rsid w:val="25605100"/>
    <w:rsid w:val="32A0026A"/>
    <w:rsid w:val="3FFE0726"/>
    <w:rsid w:val="41CF1856"/>
    <w:rsid w:val="429521D9"/>
    <w:rsid w:val="48F763EB"/>
    <w:rsid w:val="54422050"/>
    <w:rsid w:val="59AF0BA0"/>
    <w:rsid w:val="6A7843D8"/>
    <w:rsid w:val="6B5D256C"/>
    <w:rsid w:val="6C030817"/>
    <w:rsid w:val="6CCD7863"/>
    <w:rsid w:val="6D2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3FEDA"/>
  <w15:docId w15:val="{1D7D56D4-699D-4F07-BDD3-3FD8EAFE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李秀苹</cp:lastModifiedBy>
  <cp:revision>2</cp:revision>
  <dcterms:created xsi:type="dcterms:W3CDTF">2024-10-17T01:28:00Z</dcterms:created>
  <dcterms:modified xsi:type="dcterms:W3CDTF">2025-02-25T03:09:00Z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723E873A5A68447DA88E12669B981746_12</vt:lpwstr>
  </property>
  <property fmtid="{D5CDD505-2E9C-101B-9397-08002B2CF9AE}" pid="4" name="KSOTemplateDocerSaveRecord">
    <vt:lpwstr>eyJoZGlkIjoiYTI1YzNhZWU0NWEzMmUzNGRkYmZjNzg4NzEzMzZmYzEiLCJ1c2VySWQiOiIzNDI1NDczNjYifQ==</vt:lpwstr>
  </property>
</Properties>
</file>